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jc w:val="both"/>
      </w:pPr>
      <w:r>
        <w:rPr>
          <w:rFonts w:hint="eastAsia"/>
        </w:rPr>
        <w:t>附件2</w:t>
      </w:r>
    </w:p>
    <w:p>
      <w:pPr>
        <w:rPr>
          <w:b/>
          <w:bCs/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tabs>
          <w:tab w:val="left" w:pos="500"/>
          <w:tab w:val="center" w:pos="4156"/>
        </w:tabs>
        <w:jc w:val="center"/>
        <w:rPr>
          <w:rFonts w:hint="eastAsia" w:ascii="华文中宋" w:hAnsi="华文中宋" w:eastAsia="华文中宋"/>
          <w:b/>
          <w:sz w:val="48"/>
          <w:szCs w:val="48"/>
        </w:rPr>
      </w:pPr>
    </w:p>
    <w:p>
      <w:pPr>
        <w:tabs>
          <w:tab w:val="left" w:pos="500"/>
          <w:tab w:val="center" w:pos="4156"/>
        </w:tabs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信用等级</w:t>
      </w:r>
      <w:r>
        <w:rPr>
          <w:rFonts w:hint="eastAsia" w:ascii="华文中宋" w:hAnsi="华文中宋" w:eastAsia="华文中宋"/>
          <w:b/>
          <w:sz w:val="48"/>
          <w:szCs w:val="48"/>
          <w:lang w:val="en-US" w:eastAsia="zh-CN"/>
        </w:rPr>
        <w:t>服务</w:t>
      </w:r>
      <w:r>
        <w:rPr>
          <w:rFonts w:hint="eastAsia" w:ascii="华文中宋" w:hAnsi="华文中宋" w:eastAsia="华文中宋"/>
          <w:b/>
          <w:sz w:val="48"/>
          <w:szCs w:val="48"/>
        </w:rPr>
        <w:t>申报书</w:t>
      </w:r>
    </w:p>
    <w:p>
      <w:pPr>
        <w:tabs>
          <w:tab w:val="left" w:pos="500"/>
          <w:tab w:val="center" w:pos="4156"/>
        </w:tabs>
        <w:jc w:val="center"/>
        <w:rPr>
          <w:rFonts w:hint="eastAsia"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（20</w:t>
      </w:r>
      <w:r>
        <w:rPr>
          <w:rFonts w:hint="eastAsia" w:ascii="华文中宋" w:hAnsi="华文中宋" w:eastAsia="华文中宋"/>
          <w:b/>
          <w:sz w:val="48"/>
          <w:szCs w:val="48"/>
          <w:lang w:val="en-US" w:eastAsia="zh-CN"/>
        </w:rPr>
        <w:t>24</w:t>
      </w:r>
      <w:r>
        <w:rPr>
          <w:rFonts w:hint="eastAsia" w:ascii="华文中宋" w:hAnsi="华文中宋" w:eastAsia="华文中宋"/>
          <w:b/>
          <w:sz w:val="48"/>
          <w:szCs w:val="48"/>
        </w:rPr>
        <w:t>年度）</w:t>
      </w:r>
    </w:p>
    <w:p>
      <w:pPr>
        <w:tabs>
          <w:tab w:val="left" w:pos="500"/>
          <w:tab w:val="center" w:pos="4156"/>
        </w:tabs>
        <w:jc w:val="center"/>
        <w:rPr>
          <w:rFonts w:hint="eastAsia" w:ascii="华文中宋" w:hAnsi="华文中宋" w:eastAsia="华文中宋"/>
          <w:b/>
          <w:sz w:val="48"/>
          <w:szCs w:val="48"/>
        </w:rPr>
      </w:pPr>
    </w:p>
    <w:p>
      <w:pPr>
        <w:jc w:val="center"/>
        <w:rPr>
          <w:sz w:val="24"/>
        </w:rPr>
      </w:pPr>
    </w:p>
    <w:p>
      <w:pPr>
        <w:jc w:val="center"/>
        <w:rPr>
          <w:sz w:val="24"/>
        </w:rPr>
      </w:pPr>
      <w:r>
        <w:rPr>
          <w:rFonts w:hint="eastAsia" w:ascii="华文中宋" w:hAnsi="华文中宋" w:eastAsia="华文中宋"/>
          <w:b/>
          <w:sz w:val="48"/>
          <w:szCs w:val="48"/>
          <w:lang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1752600</wp:posOffset>
            </wp:positionH>
            <wp:positionV relativeFrom="paragraph">
              <wp:posOffset>144780</wp:posOffset>
            </wp:positionV>
            <wp:extent cx="1883410" cy="1638300"/>
            <wp:effectExtent l="0" t="0" r="2540" b="0"/>
            <wp:wrapNone/>
            <wp:docPr id="1" name="图片 3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3" descr="LOGO"/>
                    <pic:cNvPicPr>
                      <a:picLocks noChangeAspect="1"/>
                    </pic:cNvPicPr>
                  </pic:nvPicPr>
                  <pic:blipFill>
                    <a:blip r:embed="rId5">
                      <a:lum bright="70000" contrast="-70000"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341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rPr>
          <w:sz w:val="24"/>
        </w:rPr>
      </w:pPr>
    </w:p>
    <w:p>
      <w:pPr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hint="eastAsia" w:ascii="宋体" w:hAnsi="宋体" w:cs="宋体"/>
          <w:b/>
          <w:sz w:val="32"/>
          <w:szCs w:val="32"/>
        </w:rPr>
      </w:pPr>
    </w:p>
    <w:p>
      <w:pPr>
        <w:spacing w:line="360" w:lineRule="auto"/>
        <w:jc w:val="left"/>
        <w:rPr>
          <w:rFonts w:ascii="宋体" w:hAnsi="宋体" w:cs="宋体"/>
          <w:b/>
          <w:sz w:val="32"/>
          <w:szCs w:val="32"/>
        </w:rPr>
      </w:pPr>
      <w:r>
        <w:rPr>
          <w:rFonts w:hint="eastAsia" w:ascii="宋体" w:hAnsi="宋体" w:cs="宋体"/>
          <w:b/>
          <w:sz w:val="32"/>
          <w:szCs w:val="32"/>
        </w:rPr>
        <w:t xml:space="preserve">申报单位：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                     </w:t>
      </w:r>
      <w:r>
        <w:rPr>
          <w:rFonts w:hint="eastAsia" w:ascii="宋体" w:hAnsi="宋体" w:cs="宋体"/>
          <w:b/>
          <w:sz w:val="32"/>
          <w:szCs w:val="32"/>
          <w:u w:val="single"/>
        </w:rPr>
        <w:t xml:space="preserve">       </w:t>
      </w:r>
    </w:p>
    <w:p>
      <w:pPr>
        <w:spacing w:line="360" w:lineRule="auto"/>
        <w:jc w:val="left"/>
        <w:rPr>
          <w:rFonts w:ascii="宋体" w:hAnsi="宋体" w:cs="宋体"/>
          <w:b/>
          <w:bCs/>
          <w:sz w:val="32"/>
          <w:szCs w:val="32"/>
        </w:rPr>
      </w:pPr>
      <w:r>
        <w:rPr>
          <w:rFonts w:hint="eastAsia" w:ascii="宋体" w:hAnsi="宋体" w:cs="宋体"/>
          <w:b/>
          <w:bCs/>
          <w:sz w:val="32"/>
          <w:szCs w:val="32"/>
        </w:rPr>
        <w:t xml:space="preserve">评价机构： </w:t>
      </w:r>
      <w:r>
        <w:rPr>
          <w:rFonts w:hint="eastAsia" w:ascii="宋体" w:hAnsi="宋体" w:cs="宋体"/>
          <w:b/>
          <w:bCs/>
          <w:sz w:val="32"/>
          <w:szCs w:val="32"/>
          <w:u w:val="single"/>
        </w:rPr>
        <w:t xml:space="preserve">                                   </w:t>
      </w:r>
      <w:r>
        <w:rPr>
          <w:rFonts w:hint="eastAsia" w:ascii="宋体" w:hAnsi="宋体" w:cs="宋体"/>
          <w:b/>
          <w:bCs/>
          <w:sz w:val="32"/>
          <w:szCs w:val="32"/>
        </w:rPr>
        <w:t xml:space="preserve"> </w:t>
      </w:r>
    </w:p>
    <w:p>
      <w:pPr>
        <w:spacing w:line="360" w:lineRule="auto"/>
        <w:jc w:val="left"/>
        <w:rPr>
          <w:rFonts w:ascii="宋体" w:hAnsi="宋体" w:cs="宋体"/>
          <w:sz w:val="32"/>
          <w:szCs w:val="32"/>
          <w:u w:val="single"/>
        </w:rPr>
      </w:pPr>
      <w:r>
        <w:rPr>
          <w:rFonts w:hint="eastAsia" w:ascii="宋体" w:hAnsi="宋体" w:cs="宋体"/>
          <w:b/>
          <w:sz w:val="32"/>
          <w:szCs w:val="32"/>
        </w:rPr>
        <w:t xml:space="preserve">申请日期： 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</w:t>
      </w:r>
      <w:r>
        <w:rPr>
          <w:rFonts w:hint="eastAsia" w:ascii="宋体" w:hAnsi="宋体" w:cs="宋体"/>
          <w:sz w:val="32"/>
          <w:szCs w:val="32"/>
          <w:u w:val="single"/>
          <w:lang w:val="en-US" w:eastAsia="zh-CN"/>
        </w:rPr>
        <w:t>2024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</w:t>
      </w:r>
      <w:r>
        <w:rPr>
          <w:rFonts w:hint="eastAsia" w:ascii="宋体" w:hAnsi="宋体" w:cs="宋体"/>
          <w:sz w:val="32"/>
          <w:szCs w:val="32"/>
        </w:rPr>
        <w:t>年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 </w:t>
      </w:r>
      <w:r>
        <w:rPr>
          <w:rFonts w:hint="eastAsia" w:ascii="宋体" w:hAnsi="宋体" w:cs="宋体"/>
          <w:sz w:val="32"/>
          <w:szCs w:val="32"/>
        </w:rPr>
        <w:t>月</w:t>
      </w:r>
      <w:r>
        <w:rPr>
          <w:rFonts w:hint="eastAsia" w:ascii="宋体" w:hAnsi="宋体" w:cs="宋体"/>
          <w:sz w:val="32"/>
          <w:szCs w:val="32"/>
          <w:u w:val="single"/>
        </w:rPr>
        <w:t xml:space="preserve">      </w:t>
      </w:r>
      <w:r>
        <w:rPr>
          <w:rFonts w:hint="eastAsia" w:ascii="宋体" w:hAnsi="宋体" w:cs="宋体"/>
          <w:sz w:val="32"/>
          <w:szCs w:val="32"/>
        </w:rPr>
        <w:t>日</w:t>
      </w:r>
    </w:p>
    <w:p>
      <w:pPr>
        <w:spacing w:line="440" w:lineRule="exact"/>
        <w:jc w:val="left"/>
        <w:rPr>
          <w:rFonts w:ascii="黑体" w:hAnsi="Calibri" w:eastAsia="黑体" w:cs="Calibri"/>
          <w:b/>
          <w:bCs/>
          <w:sz w:val="30"/>
          <w:szCs w:val="30"/>
        </w:rPr>
      </w:pPr>
    </w:p>
    <w:p>
      <w:pPr>
        <w:spacing w:line="440" w:lineRule="exact"/>
        <w:jc w:val="left"/>
        <w:rPr>
          <w:rFonts w:hint="eastAsia" w:ascii="黑体" w:hAnsi="Calibri" w:eastAsia="黑体" w:cs="Calibri"/>
          <w:b/>
          <w:bCs/>
          <w:sz w:val="44"/>
          <w:szCs w:val="44"/>
        </w:rPr>
      </w:pPr>
      <w:r>
        <w:rPr>
          <w:rFonts w:hint="eastAsia" w:ascii="黑体" w:hAnsi="Calibri" w:eastAsia="黑体" w:cs="Calibri"/>
          <w:b/>
          <w:bCs/>
          <w:sz w:val="44"/>
          <w:szCs w:val="44"/>
        </w:rPr>
        <w:t xml:space="preserve">     </w:t>
      </w:r>
    </w:p>
    <w:p>
      <w:pPr>
        <w:spacing w:line="440" w:lineRule="exact"/>
        <w:jc w:val="left"/>
        <w:rPr>
          <w:rFonts w:hint="eastAsia" w:ascii="黑体" w:hAnsi="Calibri" w:eastAsia="黑体" w:cs="Calibri"/>
          <w:b/>
          <w:bCs/>
          <w:sz w:val="44"/>
          <w:szCs w:val="44"/>
        </w:rPr>
      </w:pPr>
    </w:p>
    <w:p>
      <w:pPr>
        <w:spacing w:line="440" w:lineRule="exact"/>
        <w:ind w:firstLine="1325" w:firstLineChars="300"/>
        <w:jc w:val="left"/>
        <w:rPr>
          <w:rFonts w:ascii="黑体" w:hAnsi="Calibri" w:eastAsia="黑体" w:cs="Calibri"/>
          <w:b/>
          <w:bCs/>
          <w:sz w:val="44"/>
          <w:szCs w:val="44"/>
        </w:rPr>
      </w:pPr>
      <w:r>
        <w:rPr>
          <w:rFonts w:hint="eastAsia" w:ascii="黑体" w:hAnsi="Calibri" w:eastAsia="黑体" w:cs="Calibri"/>
          <w:b/>
          <w:bCs/>
          <w:sz w:val="44"/>
          <w:szCs w:val="44"/>
        </w:rPr>
        <w:t>20</w:t>
      </w:r>
      <w:r>
        <w:rPr>
          <w:rFonts w:hint="eastAsia" w:ascii="黑体" w:hAnsi="Calibri" w:eastAsia="黑体" w:cs="Calibri"/>
          <w:b/>
          <w:bCs/>
          <w:sz w:val="44"/>
          <w:szCs w:val="44"/>
          <w:lang w:val="en-US" w:eastAsia="zh-CN"/>
        </w:rPr>
        <w:t>24</w:t>
      </w:r>
      <w:r>
        <w:rPr>
          <w:rFonts w:hint="eastAsia" w:ascii="黑体" w:hAnsi="Calibri" w:eastAsia="黑体" w:cs="Calibri"/>
          <w:b/>
          <w:bCs/>
          <w:sz w:val="44"/>
          <w:szCs w:val="44"/>
        </w:rPr>
        <w:t>年信用等级评价申报材料</w:t>
      </w:r>
    </w:p>
    <w:p>
      <w:pPr>
        <w:spacing w:line="440" w:lineRule="exact"/>
        <w:jc w:val="left"/>
        <w:rPr>
          <w:rFonts w:ascii="黑体" w:hAnsi="Calibri" w:eastAsia="黑体" w:cs="Calibri"/>
          <w:b/>
          <w:bCs/>
          <w:sz w:val="44"/>
          <w:szCs w:val="44"/>
        </w:rPr>
      </w:pPr>
      <w:r>
        <w:rPr>
          <w:rFonts w:hint="eastAsia" w:ascii="黑体" w:hAnsi="Calibri" w:eastAsia="黑体" w:cs="Calibri"/>
          <w:b/>
          <w:bCs/>
          <w:sz w:val="44"/>
          <w:szCs w:val="44"/>
        </w:rPr>
        <w:t xml:space="preserve"> 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20</w:t>
      </w:r>
      <w:r>
        <w:rPr>
          <w:rFonts w:hint="eastAsia" w:ascii="宋体" w:hAnsi="宋体" w:cs="Calibri"/>
          <w:sz w:val="28"/>
          <w:szCs w:val="28"/>
          <w:lang w:val="en-US" w:eastAsia="zh-CN"/>
        </w:rPr>
        <w:t>24</w:t>
      </w:r>
      <w:r>
        <w:rPr>
          <w:rFonts w:hint="eastAsia" w:ascii="宋体" w:hAnsi="宋体" w:cs="Calibri"/>
          <w:sz w:val="28"/>
          <w:szCs w:val="28"/>
        </w:rPr>
        <w:t>年广东省信用等级评价申请表（附件1）；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color w:val="000000"/>
          <w:sz w:val="30"/>
          <w:szCs w:val="30"/>
        </w:rPr>
        <w:t>统一社会信用代码证</w:t>
      </w:r>
      <w:r>
        <w:rPr>
          <w:rFonts w:hint="eastAsia" w:ascii="宋体" w:hAnsi="宋体" w:eastAsia="宋体" w:cs="宋体"/>
          <w:bCs/>
          <w:color w:val="000000"/>
          <w:sz w:val="30"/>
          <w:szCs w:val="30"/>
        </w:rPr>
        <w:t>复印</w:t>
      </w:r>
      <w:r>
        <w:rPr>
          <w:rFonts w:hint="eastAsia" w:ascii="宋体" w:hAnsi="宋体" w:eastAsia="宋体" w:cs="宋体"/>
          <w:bCs/>
          <w:color w:val="000000"/>
          <w:sz w:val="30"/>
          <w:szCs w:val="30"/>
          <w:lang w:val="en-US" w:eastAsia="zh-CN"/>
        </w:rPr>
        <w:t>件</w:t>
      </w:r>
      <w:r>
        <w:rPr>
          <w:rFonts w:hint="eastAsia" w:ascii="宋体" w:hAnsi="宋体" w:eastAsia="宋体" w:cs="宋体"/>
          <w:sz w:val="30"/>
          <w:szCs w:val="30"/>
        </w:rPr>
        <w:t>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企业简介（如有企业宣传册，请附上）；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企业资质证书、生产许可证（如有提供）、认证证书；</w:t>
      </w:r>
      <w:r>
        <w:rPr>
          <w:rFonts w:ascii="宋体" w:hAnsi="宋体" w:cs="Calibri"/>
          <w:sz w:val="28"/>
          <w:szCs w:val="28"/>
        </w:rPr>
        <w:t xml:space="preserve"> 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企业章程；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企业验资报告、开户许可证；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企业社会荣誉，包括荣誉证书、获奖证书、顾客嘉奖等；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企业最近三年（20</w:t>
      </w:r>
      <w:r>
        <w:rPr>
          <w:rFonts w:hint="eastAsia" w:ascii="宋体" w:hAnsi="宋体" w:cs="Calibri"/>
          <w:sz w:val="28"/>
          <w:szCs w:val="28"/>
          <w:lang w:val="en-US" w:eastAsia="zh-CN"/>
        </w:rPr>
        <w:t>21</w:t>
      </w:r>
      <w:r>
        <w:rPr>
          <w:rFonts w:hint="eastAsia" w:ascii="宋体" w:hAnsi="宋体" w:cs="Calibri"/>
          <w:sz w:val="28"/>
          <w:szCs w:val="28"/>
        </w:rPr>
        <w:t>、20</w:t>
      </w:r>
      <w:r>
        <w:rPr>
          <w:rFonts w:hint="eastAsia" w:ascii="宋体" w:hAnsi="宋体" w:cs="Calibri"/>
          <w:sz w:val="28"/>
          <w:szCs w:val="28"/>
          <w:lang w:val="en-US" w:eastAsia="zh-CN"/>
        </w:rPr>
        <w:t>22</w:t>
      </w:r>
      <w:r>
        <w:rPr>
          <w:rFonts w:hint="eastAsia" w:ascii="宋体" w:hAnsi="宋体" w:cs="Calibri"/>
          <w:sz w:val="28"/>
          <w:szCs w:val="28"/>
        </w:rPr>
        <w:t>、20</w:t>
      </w:r>
      <w:r>
        <w:rPr>
          <w:rFonts w:hint="eastAsia" w:ascii="宋体" w:hAnsi="宋体" w:cs="Calibri"/>
          <w:sz w:val="28"/>
          <w:szCs w:val="28"/>
          <w:lang w:val="en-US" w:eastAsia="zh-CN"/>
        </w:rPr>
        <w:t>23</w:t>
      </w:r>
      <w:r>
        <w:rPr>
          <w:rFonts w:hint="eastAsia" w:ascii="宋体" w:hAnsi="宋体" w:cs="Calibri"/>
          <w:sz w:val="28"/>
          <w:szCs w:val="28"/>
        </w:rPr>
        <w:t>）审计报告；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企业近三年承担的重点工程中标通知书、合同及合同履                        </w:t>
      </w:r>
      <w:r>
        <w:rPr>
          <w:rFonts w:hint="eastAsia" w:ascii="宋体" w:hAnsi="宋体" w:cs="Calibri"/>
          <w:sz w:val="28"/>
          <w:szCs w:val="28"/>
        </w:rPr>
        <w:tab/>
      </w:r>
      <w:r>
        <w:rPr>
          <w:rFonts w:hint="eastAsia" w:ascii="宋体" w:hAnsi="宋体" w:cs="Calibri"/>
          <w:sz w:val="28"/>
          <w:szCs w:val="28"/>
        </w:rPr>
        <w:t xml:space="preserve">     行满意度调查证明（可以是用户评价1-2份）；</w:t>
      </w:r>
    </w:p>
    <w:p>
      <w:pPr>
        <w:numPr>
          <w:ilvl w:val="0"/>
          <w:numId w:val="1"/>
        </w:num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ind w:firstLine="560" w:firstLineChars="200"/>
        <w:jc w:val="lef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>企业经营发展战略规划，未来发展计划；</w:t>
      </w:r>
    </w:p>
    <w:p>
      <w:pPr>
        <w:pBdr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</w:pBdr>
        <w:spacing w:line="560" w:lineRule="exact"/>
        <w:rPr>
          <w:rFonts w:ascii="宋体" w:hAnsi="宋体" w:cs="Calibri"/>
          <w:sz w:val="28"/>
          <w:szCs w:val="28"/>
        </w:rPr>
      </w:pPr>
      <w:r>
        <w:rPr>
          <w:rFonts w:hint="eastAsia" w:ascii="宋体" w:hAnsi="宋体" w:cs="Calibri"/>
          <w:sz w:val="28"/>
          <w:szCs w:val="28"/>
        </w:rPr>
        <w:t xml:space="preserve"> </w:t>
      </w:r>
    </w:p>
    <w:p>
      <w:pPr>
        <w:widowControl/>
        <w:rPr>
          <w:rFonts w:ascii="仿宋_GB2312" w:hAnsi="宋体" w:eastAsia="仿宋_GB2312" w:cs="宋体"/>
          <w:b/>
          <w:bCs/>
          <w:kern w:val="0"/>
          <w:sz w:val="24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</w:rPr>
        <w:t xml:space="preserve"> </w:t>
      </w:r>
    </w:p>
    <w:p>
      <w:pPr>
        <w:widowControl/>
        <w:rPr>
          <w:rFonts w:ascii="宋体" w:hAnsi="宋体" w:cs="宋体"/>
          <w:b/>
          <w:bCs/>
          <w:kern w:val="0"/>
          <w:sz w:val="36"/>
          <w:szCs w:val="36"/>
        </w:rPr>
      </w:pPr>
    </w:p>
    <w:p>
      <w:pPr>
        <w:widowControl/>
        <w:rPr>
          <w:rFonts w:ascii="宋体" w:hAnsi="宋体" w:cs="宋体"/>
          <w:b/>
          <w:bCs/>
          <w:kern w:val="0"/>
          <w:sz w:val="36"/>
          <w:szCs w:val="36"/>
        </w:rPr>
      </w:pPr>
    </w:p>
    <w:p>
      <w:pPr>
        <w:widowControl/>
        <w:rPr>
          <w:rFonts w:cs="宋体" w:asciiTheme="minorEastAsia" w:hAnsiTheme="minorEastAsia"/>
          <w:b/>
          <w:bCs/>
          <w:kern w:val="0"/>
          <w:sz w:val="36"/>
          <w:szCs w:val="36"/>
        </w:rPr>
      </w:pPr>
    </w:p>
    <w:p>
      <w:pPr>
        <w:widowControl/>
        <w:rPr>
          <w:rFonts w:cs="宋体" w:asciiTheme="minorEastAsia" w:hAnsiTheme="minorEastAsia"/>
          <w:b/>
          <w:bCs/>
          <w:kern w:val="0"/>
          <w:sz w:val="36"/>
          <w:szCs w:val="36"/>
        </w:rPr>
      </w:pPr>
    </w:p>
    <w:p>
      <w:pPr>
        <w:widowControl/>
        <w:rPr>
          <w:rFonts w:cs="宋体" w:asciiTheme="minorEastAsia" w:hAnsiTheme="minorEastAsia"/>
          <w:b/>
          <w:bCs/>
          <w:kern w:val="0"/>
          <w:sz w:val="36"/>
          <w:szCs w:val="36"/>
        </w:rPr>
      </w:pPr>
      <w:r>
        <w:rPr>
          <w:rFonts w:hint="eastAsia" w:cs="宋体" w:asciiTheme="minorEastAsia" w:hAnsiTheme="minorEastAsia"/>
          <w:b/>
          <w:bCs/>
          <w:kern w:val="0"/>
          <w:sz w:val="36"/>
          <w:szCs w:val="36"/>
        </w:rPr>
        <w:t>备注：</w:t>
      </w:r>
    </w:p>
    <w:p>
      <w:pPr>
        <w:widowControl/>
        <w:autoSpaceDE w:val="0"/>
        <w:spacing w:line="300" w:lineRule="exact"/>
        <w:ind w:left="948" w:leftChars="255" w:hanging="413" w:hangingChars="147"/>
        <w:rPr>
          <w:rFonts w:cs="Calibri" w:asciiTheme="minorEastAsia" w:hAnsiTheme="minorEastAsia"/>
          <w:b/>
          <w:bCs/>
          <w:kern w:val="0"/>
          <w:sz w:val="28"/>
          <w:szCs w:val="28"/>
        </w:rPr>
      </w:pPr>
      <w:r>
        <w:rPr>
          <w:rFonts w:hint="eastAsia" w:cs="Calibri" w:asciiTheme="minorEastAsia" w:hAnsiTheme="minorEastAsia"/>
          <w:b/>
          <w:bCs/>
          <w:kern w:val="0"/>
          <w:sz w:val="28"/>
          <w:szCs w:val="28"/>
        </w:rPr>
        <w:t>1. 以上申报材料连同报告书相关表格</w:t>
      </w:r>
      <w:r>
        <w:rPr>
          <w:rFonts w:hint="eastAsia" w:cs="Calibri" w:asciiTheme="minorEastAsia" w:hAnsiTheme="minorEastAsia"/>
          <w:b/>
          <w:bCs/>
          <w:color w:val="000000"/>
          <w:kern w:val="0"/>
          <w:sz w:val="28"/>
          <w:szCs w:val="28"/>
        </w:rPr>
        <w:t>装订（一份纸质版，一份电子版）</w:t>
      </w:r>
      <w:r>
        <w:rPr>
          <w:rFonts w:hint="eastAsia" w:cs="Calibri" w:asciiTheme="minorEastAsia" w:hAnsiTheme="minorEastAsia"/>
          <w:b/>
          <w:bCs/>
          <w:kern w:val="0"/>
          <w:sz w:val="28"/>
          <w:szCs w:val="28"/>
        </w:rPr>
        <w:t>，每页加盖公章（骑缝章）。</w:t>
      </w:r>
      <w:r>
        <w:rPr>
          <w:rFonts w:hint="eastAsia" w:cs="宋体" w:asciiTheme="minorEastAsia" w:hAnsiTheme="minorEastAsia"/>
          <w:b/>
          <w:bCs/>
          <w:sz w:val="28"/>
          <w:szCs w:val="28"/>
        </w:rPr>
        <w:t>同时提供材料尽量全面，以免对信用等级评价造成影响。</w:t>
      </w:r>
    </w:p>
    <w:p>
      <w:pPr>
        <w:widowControl/>
        <w:autoSpaceDE w:val="0"/>
        <w:spacing w:line="300" w:lineRule="exact"/>
        <w:ind w:left="950" w:leftChars="190" w:hanging="551" w:hangingChars="196"/>
        <w:jc w:val="left"/>
        <w:rPr>
          <w:rFonts w:cs="Calibri" w:asciiTheme="minorEastAsia" w:hAnsiTheme="minorEastAsia"/>
          <w:b/>
          <w:bCs/>
          <w:sz w:val="28"/>
          <w:szCs w:val="28"/>
        </w:rPr>
      </w:pPr>
      <w:r>
        <w:rPr>
          <w:rFonts w:hint="eastAsia" w:cs="Calibri" w:asciiTheme="minorEastAsia" w:hAnsiTheme="minorEastAsia"/>
          <w:b/>
          <w:bCs/>
          <w:sz w:val="28"/>
          <w:szCs w:val="28"/>
        </w:rPr>
        <w:t xml:space="preserve"> 2. 广东省企业诚信建设促进会承诺对以上材料按保密法律、法规采取保密措施，绝不泄露。</w:t>
      </w:r>
    </w:p>
    <w:p>
      <w:pPr>
        <w:rPr>
          <w:rFonts w:ascii="黑体" w:hAnsi="黑体" w:eastAsia="黑体" w:cs="黑体"/>
          <w:szCs w:val="21"/>
        </w:rPr>
      </w:pPr>
    </w:p>
    <w:p>
      <w:pPr>
        <w:rPr>
          <w:rFonts w:hint="eastAsia" w:ascii="黑体" w:hAnsi="黑体" w:eastAsia="黑体" w:cs="黑体"/>
          <w:szCs w:val="21"/>
        </w:rPr>
      </w:pPr>
    </w:p>
    <w:p>
      <w:pPr>
        <w:rPr>
          <w:rFonts w:hint="eastAsia" w:ascii="黑体" w:hAnsi="黑体" w:eastAsia="黑体" w:cs="黑体"/>
          <w:szCs w:val="21"/>
        </w:rPr>
      </w:pPr>
    </w:p>
    <w:p>
      <w:pPr>
        <w:rPr>
          <w:rFonts w:hint="eastAsia" w:ascii="黑体" w:hAnsi="黑体" w:eastAsia="黑体" w:cs="黑体"/>
          <w:szCs w:val="21"/>
        </w:rPr>
      </w:pPr>
    </w:p>
    <w:p>
      <w:pPr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*以下信息将用于企业信用评估，请如实填写。每一部分的资料都将对贵公司的信用等级产       生较大的影响，请务必填写完整，表格不够的可以自行添加。</w:t>
      </w:r>
    </w:p>
    <w:p>
      <w:pPr>
        <w:rPr>
          <w:rFonts w:hint="eastAsia" w:ascii="黑体" w:hAnsi="黑体" w:eastAsia="黑体" w:cs="黑体"/>
          <w:szCs w:val="21"/>
        </w:rPr>
      </w:pPr>
    </w:p>
    <w:p>
      <w:pPr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1、基本信息</w:t>
      </w:r>
    </w:p>
    <w:tbl>
      <w:tblPr>
        <w:tblStyle w:val="7"/>
        <w:tblpPr w:leftFromText="180" w:rightFromText="180" w:vertAnchor="page" w:horzAnchor="page" w:tblpX="1831" w:tblpY="2973"/>
        <w:tblOverlap w:val="never"/>
        <w:tblW w:w="841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5"/>
        <w:gridCol w:w="3306"/>
        <w:gridCol w:w="964"/>
        <w:gridCol w:w="297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企业名称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邮政编码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法人代表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注册资本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经营地址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经济类型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联系人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成立日期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联系电话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社保账号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工商注册号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开户行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贷款卡号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开户账号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65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主营业务</w:t>
            </w:r>
          </w:p>
        </w:tc>
        <w:tc>
          <w:tcPr>
            <w:tcW w:w="330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64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所属行业</w:t>
            </w:r>
          </w:p>
        </w:tc>
        <w:tc>
          <w:tcPr>
            <w:tcW w:w="297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/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资本实力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0"/>
        <w:gridCol w:w="2130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总资产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所有者权益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负债总额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主营业务收入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行业位置</w:t>
            </w:r>
          </w:p>
        </w:tc>
        <w:tc>
          <w:tcPr>
            <w:tcW w:w="213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公司股东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11"/>
        <w:gridCol w:w="2310"/>
        <w:gridCol w:w="1080"/>
        <w:gridCol w:w="13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股东名称</w:t>
            </w: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出资额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出资形式</w:t>
            </w: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出资比例（%）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1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3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分支机构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51"/>
        <w:gridCol w:w="1209"/>
        <w:gridCol w:w="2131"/>
        <w:gridCol w:w="21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分支机构名称</w:t>
            </w: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与公司关系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负责人</w:t>
            </w: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05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0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3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rFonts w:ascii="黑体" w:hAnsi="黑体" w:eastAsia="黑体" w:cs="黑体"/>
        </w:rPr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高层管理者信息</w:t>
      </w:r>
    </w:p>
    <w:tbl>
      <w:tblPr>
        <w:tblStyle w:val="7"/>
        <w:tblW w:w="851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220"/>
        <w:gridCol w:w="780"/>
        <w:gridCol w:w="1370"/>
        <w:gridCol w:w="670"/>
        <w:gridCol w:w="970"/>
        <w:gridCol w:w="1320"/>
        <w:gridCol w:w="9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名称</w:t>
            </w: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职位</w:t>
            </w: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学历</w:t>
            </w: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职称</w:t>
            </w: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年龄</w:t>
            </w: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从业时间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5"/>
                <w:szCs w:val="15"/>
              </w:rPr>
              <w:t>从事本行业时间</w:t>
            </w: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失信记录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41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2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78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6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7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946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公司人员统计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4"/>
        <w:gridCol w:w="340"/>
        <w:gridCol w:w="810"/>
        <w:gridCol w:w="1503"/>
        <w:gridCol w:w="1192"/>
        <w:gridCol w:w="715"/>
        <w:gridCol w:w="1353"/>
        <w:gridCol w:w="9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4" w:hRule="atLeast"/>
        </w:trPr>
        <w:tc>
          <w:tcPr>
            <w:tcW w:w="2004" w:type="dxa"/>
            <w:gridSpan w:val="2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在职员工总数</w:t>
            </w:r>
          </w:p>
        </w:tc>
        <w:tc>
          <w:tcPr>
            <w:tcW w:w="6524" w:type="dxa"/>
            <w:gridSpan w:val="6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atLeast"/>
        </w:trPr>
        <w:tc>
          <w:tcPr>
            <w:tcW w:w="2004" w:type="dxa"/>
            <w:gridSpan w:val="2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高层管理人员</w:t>
            </w:r>
          </w:p>
        </w:tc>
        <w:tc>
          <w:tcPr>
            <w:tcW w:w="2313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907" w:type="dxa"/>
            <w:gridSpan w:val="2"/>
          </w:tcPr>
          <w:p>
            <w:pPr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中层管理人员</w:t>
            </w:r>
          </w:p>
        </w:tc>
        <w:tc>
          <w:tcPr>
            <w:tcW w:w="2304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学历：本科以上</w:t>
            </w:r>
          </w:p>
        </w:tc>
        <w:tc>
          <w:tcPr>
            <w:tcW w:w="115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职称：</w:t>
            </w:r>
          </w:p>
        </w:tc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从业时间：10年以上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本科</w:t>
            </w:r>
          </w:p>
        </w:tc>
        <w:tc>
          <w:tcPr>
            <w:tcW w:w="115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高级</w:t>
            </w:r>
          </w:p>
        </w:tc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5-10年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专科</w:t>
            </w:r>
          </w:p>
        </w:tc>
        <w:tc>
          <w:tcPr>
            <w:tcW w:w="115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中级</w:t>
            </w:r>
          </w:p>
        </w:tc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3-5年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64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专科以下</w:t>
            </w:r>
          </w:p>
        </w:tc>
        <w:tc>
          <w:tcPr>
            <w:tcW w:w="1150" w:type="dxa"/>
            <w:gridSpan w:val="2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3" w:type="dxa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初级</w:t>
            </w:r>
          </w:p>
        </w:tc>
        <w:tc>
          <w:tcPr>
            <w:tcW w:w="1192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2068" w:type="dxa"/>
            <w:gridSpan w:val="2"/>
          </w:tcPr>
          <w:p>
            <w:pPr>
              <w:rPr>
                <w:rFonts w:ascii="黑体" w:hAnsi="黑体" w:eastAsia="黑体" w:cs="黑体"/>
                <w:bCs/>
                <w:color w:val="00000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sz w:val="18"/>
                <w:szCs w:val="18"/>
              </w:rPr>
              <w:t>3年以下</w:t>
            </w:r>
          </w:p>
        </w:tc>
        <w:tc>
          <w:tcPr>
            <w:tcW w:w="951" w:type="dxa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企业法人结构</w:t>
      </w:r>
    </w:p>
    <w:p>
      <w:pPr>
        <w:jc w:val="left"/>
      </w:pP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67"/>
        <w:gridCol w:w="2047"/>
        <w:gridCol w:w="1165"/>
        <w:gridCol w:w="35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企业部门设立：</w:t>
            </w:r>
          </w:p>
        </w:tc>
        <w:tc>
          <w:tcPr>
            <w:tcW w:w="6761" w:type="dxa"/>
            <w:gridSpan w:val="3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企业法人结构：</w:t>
            </w:r>
          </w:p>
        </w:tc>
        <w:tc>
          <w:tcPr>
            <w:tcW w:w="2047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股东会</w:t>
            </w:r>
          </w:p>
        </w:tc>
        <w:tc>
          <w:tcPr>
            <w:tcW w:w="3549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董事会</w:t>
            </w:r>
          </w:p>
        </w:tc>
        <w:tc>
          <w:tcPr>
            <w:tcW w:w="2047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董事长</w:t>
            </w:r>
          </w:p>
        </w:tc>
        <w:tc>
          <w:tcPr>
            <w:tcW w:w="3549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执行董事</w:t>
            </w:r>
          </w:p>
        </w:tc>
        <w:tc>
          <w:tcPr>
            <w:tcW w:w="2047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监事会</w:t>
            </w:r>
          </w:p>
        </w:tc>
        <w:tc>
          <w:tcPr>
            <w:tcW w:w="3549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67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监事</w:t>
            </w:r>
          </w:p>
        </w:tc>
        <w:tc>
          <w:tcPr>
            <w:tcW w:w="2047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1165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经理</w:t>
            </w:r>
          </w:p>
        </w:tc>
        <w:tc>
          <w:tcPr>
            <w:tcW w:w="3549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/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企业管理制度设立</w:t>
      </w:r>
    </w:p>
    <w:tbl>
      <w:tblPr>
        <w:tblStyle w:val="7"/>
        <w:tblpPr w:leftFromText="180" w:rightFromText="180" w:vertAnchor="text" w:horzAnchor="page" w:tblpX="1847" w:tblpY="266"/>
        <w:tblOverlap w:val="never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29"/>
        <w:gridCol w:w="699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529" w:type="dxa"/>
          </w:tcPr>
          <w:p>
            <w:pPr>
              <w:spacing w:beforeLines="50" w:afterLine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18"/>
                <w:szCs w:val="18"/>
              </w:rPr>
              <w:t>企业管理制度</w:t>
            </w:r>
          </w:p>
        </w:tc>
        <w:tc>
          <w:tcPr>
            <w:tcW w:w="6999" w:type="dxa"/>
          </w:tcPr>
          <w:p>
            <w:pPr>
              <w:spacing w:beforeLines="50" w:afterLines="50"/>
              <w:rPr>
                <w:rFonts w:ascii="宋体" w:hAnsi="宋体" w:eastAsia="宋体" w:cs="宋体"/>
                <w:color w:val="000000"/>
                <w:kern w:val="0"/>
                <w:sz w:val="18"/>
                <w:szCs w:val="18"/>
              </w:rPr>
            </w:pPr>
          </w:p>
        </w:tc>
      </w:tr>
    </w:tbl>
    <w:p>
      <w:pPr>
        <w:jc w:val="left"/>
        <w:rPr>
          <w:rFonts w:ascii="宋体" w:hAnsi="宋体" w:eastAsia="宋体" w:cs="宋体"/>
          <w:sz w:val="18"/>
          <w:szCs w:val="18"/>
        </w:rPr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资质、认证、经营许可</w:t>
      </w:r>
    </w:p>
    <w:tbl>
      <w:tblPr>
        <w:tblStyle w:val="6"/>
        <w:tblpPr w:leftFromText="180" w:rightFromText="180" w:vertAnchor="text" w:horzAnchor="page" w:tblpX="1817" w:tblpY="280"/>
        <w:tblW w:w="85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65"/>
        <w:gridCol w:w="3595"/>
        <w:gridCol w:w="184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5" w:hRule="atLeast"/>
        </w:trPr>
        <w:tc>
          <w:tcPr>
            <w:tcW w:w="3065" w:type="dxa"/>
            <w:vAlign w:val="center"/>
          </w:tcPr>
          <w:p>
            <w:pPr>
              <w:spacing w:line="330" w:lineRule="atLeas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资质/认证/许可名称</w:t>
            </w:r>
          </w:p>
        </w:tc>
        <w:tc>
          <w:tcPr>
            <w:tcW w:w="3595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发证机关</w:t>
            </w:r>
          </w:p>
        </w:tc>
        <w:tc>
          <w:tcPr>
            <w:tcW w:w="1845" w:type="dxa"/>
            <w:vAlign w:val="center"/>
          </w:tcPr>
          <w:p>
            <w:pPr>
              <w:widowControl/>
              <w:spacing w:line="330" w:lineRule="atLeast"/>
              <w:jc w:val="center"/>
              <w:rPr>
                <w:rFonts w:ascii="黑体" w:hAnsi="黑体" w:eastAsia="黑体" w:cs="黑体"/>
                <w:kern w:val="0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kern w:val="0"/>
                <w:sz w:val="18"/>
                <w:szCs w:val="18"/>
              </w:rPr>
              <w:t>证书状态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宋体" w:hAnsi="宋体" w:eastAsia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3065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359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  <w:tc>
          <w:tcPr>
            <w:tcW w:w="1845" w:type="dxa"/>
            <w:vAlign w:val="center"/>
          </w:tcPr>
          <w:p>
            <w:pPr>
              <w:jc w:val="center"/>
              <w:rPr>
                <w:rFonts w:ascii="宋体" w:hAnsi="宋体"/>
                <w:bCs/>
                <w:color w:val="000000"/>
                <w:sz w:val="18"/>
                <w:szCs w:val="18"/>
              </w:rPr>
            </w:pPr>
          </w:p>
        </w:tc>
      </w:tr>
    </w:tbl>
    <w:p>
      <w:pPr>
        <w:numPr>
          <w:ilvl w:val="0"/>
          <w:numId w:val="2"/>
        </w:numPr>
        <w:spacing w:beforeLines="50" w:afterLines="5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企业公益支出</w:t>
      </w:r>
    </w:p>
    <w:tbl>
      <w:tblPr>
        <w:tblStyle w:val="7"/>
        <w:tblW w:w="851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39"/>
        <w:gridCol w:w="2840"/>
        <w:gridCol w:w="283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公益支出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职工薪酬或者福利支出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839" w:type="dxa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支付的各项税费</w:t>
            </w:r>
          </w:p>
        </w:tc>
        <w:tc>
          <w:tcPr>
            <w:tcW w:w="284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3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rFonts w:ascii="黑体" w:hAnsi="黑体" w:eastAsia="黑体" w:cs="黑体"/>
        </w:rPr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研发投入</w:t>
      </w:r>
    </w:p>
    <w:tbl>
      <w:tblPr>
        <w:tblStyle w:val="7"/>
        <w:tblW w:w="852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32"/>
        <w:gridCol w:w="2132"/>
        <w:gridCol w:w="2132"/>
        <w:gridCol w:w="2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132" w:type="dxa"/>
            <w:vAlign w:val="center"/>
          </w:tcPr>
          <w:p>
            <w:pPr>
              <w:pStyle w:val="9"/>
              <w:snapToGrid w:val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</w:p>
          <w:p>
            <w:pPr>
              <w:pStyle w:val="9"/>
              <w:snapToGrid w:val="0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类别</w:t>
            </w:r>
          </w:p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年份</w:t>
            </w: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int="default" w:ascii="黑体" w:hAnsi="黑体" w:eastAsia="黑体" w:cs="黑体"/>
                <w:sz w:val="18"/>
                <w:szCs w:val="18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20</w:t>
            </w:r>
            <w:r>
              <w:rPr>
                <w:rFonts w:hint="eastAsia" w:ascii="黑体" w:hAnsi="黑体" w:eastAsia="黑体" w:cs="黑体"/>
                <w:sz w:val="18"/>
                <w:szCs w:val="1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研发投入</w:t>
            </w: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主营业务收入</w:t>
            </w: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研发占营业收入比例</w:t>
            </w: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  <w:tc>
          <w:tcPr>
            <w:tcW w:w="2132" w:type="dxa"/>
            <w:vAlign w:val="center"/>
          </w:tcPr>
          <w:p>
            <w:pPr>
              <w:pStyle w:val="9"/>
              <w:jc w:val="center"/>
              <w:rPr>
                <w:rFonts w:hAnsi="宋体" w:eastAsia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研发成果（著作权或者专利登记证书）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研发成果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鉴定机构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企业荣誉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1"/>
        <w:gridCol w:w="42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获奖项目</w:t>
            </w:r>
          </w:p>
        </w:tc>
        <w:tc>
          <w:tcPr>
            <w:tcW w:w="426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获奖时间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426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中标合同及履约</w:t>
      </w:r>
    </w:p>
    <w:tbl>
      <w:tblPr>
        <w:tblStyle w:val="7"/>
        <w:tblpPr w:leftFromText="180" w:rightFromText="180" w:vertAnchor="text" w:horzAnchor="page" w:tblpX="1846" w:tblpY="62"/>
        <w:tblOverlap w:val="never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51"/>
        <w:gridCol w:w="3240"/>
        <w:gridCol w:w="14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中标项目</w:t>
            </w:r>
          </w:p>
        </w:tc>
        <w:tc>
          <w:tcPr>
            <w:tcW w:w="3240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业主方</w:t>
            </w:r>
          </w:p>
        </w:tc>
        <w:tc>
          <w:tcPr>
            <w:tcW w:w="143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履约情况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5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3240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143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spacing w:beforeLines="50" w:afterLines="50"/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企业主要财务数据</w:t>
      </w:r>
    </w:p>
    <w:tbl>
      <w:tblPr>
        <w:tblStyle w:val="7"/>
        <w:tblW w:w="8401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91"/>
        <w:gridCol w:w="1550"/>
        <w:gridCol w:w="1500"/>
        <w:gridCol w:w="1499"/>
        <w:gridCol w:w="14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会计科目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21</w:t>
            </w: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22</w:t>
            </w: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rFonts w:hint="default" w:eastAsiaTheme="minorEastAsia"/>
                <w:sz w:val="18"/>
                <w:szCs w:val="18"/>
                <w:lang w:val="en-US" w:eastAsia="zh-CN"/>
              </w:rPr>
            </w:pPr>
            <w:r>
              <w:rPr>
                <w:rFonts w:hint="eastAsia"/>
                <w:sz w:val="18"/>
                <w:szCs w:val="18"/>
              </w:rPr>
              <w:t>20</w:t>
            </w:r>
            <w:r>
              <w:rPr>
                <w:rFonts w:hint="eastAsia"/>
                <w:sz w:val="18"/>
                <w:szCs w:val="18"/>
                <w:lang w:val="en-US" w:eastAsia="zh-CN"/>
              </w:rPr>
              <w:t>23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资产总额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流动资产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非流动资产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流动负债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非流动负债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所有者权益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存货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应收账款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主营业务收入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主营业务成本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营业税金及附加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主营业务利润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经营费用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管理费用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财务费用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利润总额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净利润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经营活动产生现金流量净额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39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利息支出</w:t>
            </w:r>
          </w:p>
        </w:tc>
        <w:tc>
          <w:tcPr>
            <w:tcW w:w="155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99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61" w:type="dxa"/>
            <w:vAlign w:val="center"/>
          </w:tcPr>
          <w:p>
            <w:pPr>
              <w:jc w:val="center"/>
              <w:rPr>
                <w:sz w:val="18"/>
                <w:szCs w:val="18"/>
              </w:rPr>
            </w:pPr>
          </w:p>
        </w:tc>
      </w:tr>
    </w:tbl>
    <w:p>
      <w:pPr>
        <w:jc w:val="left"/>
        <w:rPr>
          <w:sz w:val="18"/>
          <w:szCs w:val="18"/>
        </w:rPr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企业历史信用等级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81"/>
        <w:gridCol w:w="2040"/>
        <w:gridCol w:w="25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信用评估机构</w:t>
            </w:r>
          </w:p>
        </w:tc>
        <w:tc>
          <w:tcPr>
            <w:tcW w:w="2040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企业信用级别</w:t>
            </w:r>
          </w:p>
        </w:tc>
        <w:tc>
          <w:tcPr>
            <w:tcW w:w="2501" w:type="dxa"/>
          </w:tcPr>
          <w:p>
            <w:pPr>
              <w:jc w:val="left"/>
              <w:rPr>
                <w:rFonts w:ascii="黑体" w:hAnsi="黑体" w:eastAsia="黑体" w:cs="黑体"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sz w:val="18"/>
                <w:szCs w:val="18"/>
              </w:rPr>
              <w:t>有效期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0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0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98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040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  <w:tc>
          <w:tcPr>
            <w:tcW w:w="2501" w:type="dxa"/>
          </w:tcPr>
          <w:p>
            <w:pPr>
              <w:jc w:val="left"/>
              <w:rPr>
                <w:rFonts w:ascii="宋体" w:hAnsi="宋体" w:eastAsia="宋体" w:cs="宋体"/>
                <w:sz w:val="18"/>
                <w:szCs w:val="18"/>
              </w:rPr>
            </w:pPr>
          </w:p>
        </w:tc>
      </w:tr>
    </w:tbl>
    <w:p>
      <w:pPr>
        <w:jc w:val="left"/>
      </w:pPr>
    </w:p>
    <w:p>
      <w:pPr>
        <w:jc w:val="left"/>
      </w:pPr>
    </w:p>
    <w:p>
      <w:pPr>
        <w:numPr>
          <w:ilvl w:val="0"/>
          <w:numId w:val="2"/>
        </w:numPr>
        <w:jc w:val="left"/>
        <w:rPr>
          <w:rFonts w:ascii="黑体" w:hAnsi="黑体" w:eastAsia="黑体" w:cs="黑体"/>
        </w:rPr>
      </w:pPr>
      <w:r>
        <w:rPr>
          <w:rFonts w:hint="eastAsia" w:ascii="黑体" w:hAnsi="黑体" w:eastAsia="黑体" w:cs="黑体"/>
        </w:rPr>
        <w:t>员工内部激励与成长</w:t>
      </w:r>
    </w:p>
    <w:tbl>
      <w:tblPr>
        <w:tblStyle w:val="7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41"/>
        <w:gridCol w:w="3119"/>
        <w:gridCol w:w="1151"/>
        <w:gridCol w:w="3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薪酬</w:t>
            </w:r>
          </w:p>
        </w:tc>
        <w:tc>
          <w:tcPr>
            <w:tcW w:w="3119" w:type="dxa"/>
          </w:tcPr>
          <w:p>
            <w:pPr>
              <w:jc w:val="left"/>
            </w:pPr>
          </w:p>
        </w:tc>
        <w:tc>
          <w:tcPr>
            <w:tcW w:w="115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奖励</w:t>
            </w:r>
          </w:p>
        </w:tc>
        <w:tc>
          <w:tcPr>
            <w:tcW w:w="311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社保缴纳</w:t>
            </w:r>
          </w:p>
        </w:tc>
        <w:tc>
          <w:tcPr>
            <w:tcW w:w="3119" w:type="dxa"/>
          </w:tcPr>
          <w:p>
            <w:pPr>
              <w:jc w:val="left"/>
            </w:pPr>
          </w:p>
        </w:tc>
        <w:tc>
          <w:tcPr>
            <w:tcW w:w="115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股权</w:t>
            </w:r>
          </w:p>
        </w:tc>
        <w:tc>
          <w:tcPr>
            <w:tcW w:w="311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商业保险</w:t>
            </w:r>
          </w:p>
        </w:tc>
        <w:tc>
          <w:tcPr>
            <w:tcW w:w="3119" w:type="dxa"/>
          </w:tcPr>
          <w:p>
            <w:pPr>
              <w:jc w:val="left"/>
            </w:pPr>
          </w:p>
        </w:tc>
        <w:tc>
          <w:tcPr>
            <w:tcW w:w="115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期权</w:t>
            </w:r>
          </w:p>
        </w:tc>
        <w:tc>
          <w:tcPr>
            <w:tcW w:w="311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健康</w:t>
            </w:r>
          </w:p>
        </w:tc>
        <w:tc>
          <w:tcPr>
            <w:tcW w:w="3119" w:type="dxa"/>
          </w:tcPr>
          <w:p>
            <w:pPr>
              <w:jc w:val="left"/>
            </w:pPr>
          </w:p>
        </w:tc>
        <w:tc>
          <w:tcPr>
            <w:tcW w:w="115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休假</w:t>
            </w:r>
          </w:p>
        </w:tc>
        <w:tc>
          <w:tcPr>
            <w:tcW w:w="311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发展机会</w:t>
            </w:r>
          </w:p>
        </w:tc>
        <w:tc>
          <w:tcPr>
            <w:tcW w:w="3119" w:type="dxa"/>
          </w:tcPr>
          <w:p>
            <w:pPr>
              <w:jc w:val="left"/>
            </w:pPr>
          </w:p>
        </w:tc>
        <w:tc>
          <w:tcPr>
            <w:tcW w:w="115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学习机会</w:t>
            </w:r>
          </w:p>
        </w:tc>
        <w:tc>
          <w:tcPr>
            <w:tcW w:w="3111" w:type="dxa"/>
          </w:tcPr>
          <w:p>
            <w:pPr>
              <w:jc w:val="left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14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工作环境</w:t>
            </w:r>
          </w:p>
        </w:tc>
        <w:tc>
          <w:tcPr>
            <w:tcW w:w="3119" w:type="dxa"/>
          </w:tcPr>
          <w:p>
            <w:pPr>
              <w:jc w:val="left"/>
            </w:pPr>
          </w:p>
        </w:tc>
        <w:tc>
          <w:tcPr>
            <w:tcW w:w="115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工作难度</w:t>
            </w:r>
          </w:p>
        </w:tc>
        <w:tc>
          <w:tcPr>
            <w:tcW w:w="3111" w:type="dxa"/>
          </w:tcPr>
          <w:p>
            <w:pPr>
              <w:jc w:val="left"/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rFonts w:cs="黑体" w:asciiTheme="minorEastAsia" w:hAnsiTheme="minorEastAsia"/>
          <w:b/>
        </w:rPr>
      </w:pPr>
      <w:r>
        <w:rPr>
          <w:rFonts w:hint="eastAsia" w:cs="黑体" w:asciiTheme="minorEastAsia" w:hAnsiTheme="minorEastAsia"/>
          <w:b/>
        </w:rPr>
        <w:t>职工年龄分布</w:t>
      </w:r>
    </w:p>
    <w:tbl>
      <w:tblPr>
        <w:tblStyle w:val="7"/>
        <w:tblW w:w="85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1"/>
        <w:gridCol w:w="1220"/>
        <w:gridCol w:w="1260"/>
        <w:gridCol w:w="1020"/>
        <w:gridCol w:w="1050"/>
        <w:gridCol w:w="990"/>
        <w:gridCol w:w="11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182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职工年龄</w:t>
            </w:r>
          </w:p>
        </w:tc>
        <w:tc>
          <w:tcPr>
            <w:tcW w:w="12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25岁以下</w:t>
            </w:r>
          </w:p>
        </w:tc>
        <w:tc>
          <w:tcPr>
            <w:tcW w:w="126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25-30岁</w:t>
            </w:r>
          </w:p>
        </w:tc>
        <w:tc>
          <w:tcPr>
            <w:tcW w:w="10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30-50岁</w:t>
            </w:r>
          </w:p>
        </w:tc>
        <w:tc>
          <w:tcPr>
            <w:tcW w:w="105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50-60岁</w:t>
            </w:r>
          </w:p>
        </w:tc>
        <w:tc>
          <w:tcPr>
            <w:tcW w:w="99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60-70岁</w:t>
            </w:r>
          </w:p>
        </w:tc>
        <w:tc>
          <w:tcPr>
            <w:tcW w:w="1158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70岁以上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人数</w:t>
            </w:r>
          </w:p>
        </w:tc>
        <w:tc>
          <w:tcPr>
            <w:tcW w:w="12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0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05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158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入职工作年限</w:t>
            </w:r>
          </w:p>
        </w:tc>
        <w:tc>
          <w:tcPr>
            <w:tcW w:w="12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6个月以下</w:t>
            </w:r>
          </w:p>
        </w:tc>
        <w:tc>
          <w:tcPr>
            <w:tcW w:w="126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6个月-1年</w:t>
            </w:r>
          </w:p>
        </w:tc>
        <w:tc>
          <w:tcPr>
            <w:tcW w:w="10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1-2年</w:t>
            </w:r>
          </w:p>
        </w:tc>
        <w:tc>
          <w:tcPr>
            <w:tcW w:w="105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2-3年</w:t>
            </w:r>
          </w:p>
        </w:tc>
        <w:tc>
          <w:tcPr>
            <w:tcW w:w="99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3-5年</w:t>
            </w:r>
          </w:p>
        </w:tc>
        <w:tc>
          <w:tcPr>
            <w:tcW w:w="1158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5年以上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1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人数</w:t>
            </w:r>
          </w:p>
        </w:tc>
        <w:tc>
          <w:tcPr>
            <w:tcW w:w="12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26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02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05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990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  <w:tc>
          <w:tcPr>
            <w:tcW w:w="1158" w:type="dxa"/>
          </w:tcPr>
          <w:p>
            <w:pPr>
              <w:jc w:val="left"/>
              <w:rPr>
                <w:rFonts w:ascii="黑体" w:hAnsi="黑体" w:eastAsia="黑体" w:cs="黑体"/>
              </w:rPr>
            </w:pPr>
          </w:p>
        </w:tc>
      </w:tr>
    </w:tbl>
    <w:p>
      <w:pPr>
        <w:jc w:val="left"/>
      </w:pPr>
    </w:p>
    <w:p>
      <w:pPr>
        <w:numPr>
          <w:ilvl w:val="0"/>
          <w:numId w:val="2"/>
        </w:numPr>
        <w:jc w:val="left"/>
        <w:rPr>
          <w:b/>
        </w:rPr>
      </w:pPr>
      <w:r>
        <w:rPr>
          <w:rFonts w:hint="eastAsia"/>
          <w:b/>
        </w:rPr>
        <w:t>营业收入构成</w:t>
      </w:r>
    </w:p>
    <w:p>
      <w:pPr>
        <w:jc w:val="left"/>
      </w:pPr>
      <w:r>
        <w:rPr>
          <w:rFonts w:hint="eastAsia"/>
        </w:rPr>
        <w:t>（1）20</w:t>
      </w:r>
      <w:r>
        <w:rPr>
          <w:rFonts w:hint="eastAsia"/>
          <w:lang w:val="en-US" w:eastAsia="zh-CN"/>
        </w:rPr>
        <w:t>23</w:t>
      </w:r>
      <w:r>
        <w:rPr>
          <w:rFonts w:hint="eastAsia"/>
        </w:rPr>
        <w:t>年营业收入构成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239"/>
        <w:gridCol w:w="1140"/>
        <w:gridCol w:w="1060"/>
        <w:gridCol w:w="1100"/>
        <w:gridCol w:w="1110"/>
        <w:gridCol w:w="1227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业务名称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营业收入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收入比例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营业成本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成本比例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利润比例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毛利率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按行业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按产品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按区域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jc w:val="left"/>
      </w:pPr>
    </w:p>
    <w:p>
      <w:pPr>
        <w:jc w:val="left"/>
      </w:pPr>
      <w:r>
        <w:rPr>
          <w:rFonts w:hint="eastAsia"/>
        </w:rPr>
        <w:t>（2）20</w:t>
      </w:r>
      <w:r>
        <w:rPr>
          <w:rFonts w:hint="eastAsia"/>
          <w:lang w:val="en-US" w:eastAsia="zh-CN"/>
        </w:rPr>
        <w:t>22</w:t>
      </w:r>
      <w:r>
        <w:rPr>
          <w:rFonts w:hint="eastAsia"/>
        </w:rPr>
        <w:t>年营业收入构成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239"/>
        <w:gridCol w:w="1140"/>
        <w:gridCol w:w="1060"/>
        <w:gridCol w:w="1100"/>
        <w:gridCol w:w="1110"/>
        <w:gridCol w:w="1227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业务名称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营业收入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收入比例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营业成本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成本比例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利润比例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毛利率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按行业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按产品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按区域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jc w:val="left"/>
      </w:pPr>
    </w:p>
    <w:p>
      <w:pPr>
        <w:jc w:val="left"/>
      </w:pPr>
      <w:r>
        <w:rPr>
          <w:rFonts w:hint="eastAsia"/>
        </w:rPr>
        <w:t>（3）20</w:t>
      </w:r>
      <w:r>
        <w:rPr>
          <w:rFonts w:hint="eastAsia"/>
          <w:lang w:val="en-US" w:eastAsia="zh-CN"/>
        </w:rPr>
        <w:t>21</w:t>
      </w:r>
      <w:bookmarkStart w:id="0" w:name="_GoBack"/>
      <w:bookmarkEnd w:id="0"/>
      <w:r>
        <w:rPr>
          <w:rFonts w:hint="eastAsia"/>
        </w:rPr>
        <w:t>年营业收入构成</w:t>
      </w:r>
    </w:p>
    <w:tbl>
      <w:tblPr>
        <w:tblStyle w:val="7"/>
        <w:tblW w:w="85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2"/>
        <w:gridCol w:w="1239"/>
        <w:gridCol w:w="1140"/>
        <w:gridCol w:w="1060"/>
        <w:gridCol w:w="1100"/>
        <w:gridCol w:w="1110"/>
        <w:gridCol w:w="1227"/>
        <w:gridCol w:w="10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3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业务名称</w:t>
            </w:r>
          </w:p>
        </w:tc>
        <w:tc>
          <w:tcPr>
            <w:tcW w:w="11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营业收入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收入比例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营业成本</w:t>
            </w:r>
          </w:p>
        </w:tc>
        <w:tc>
          <w:tcPr>
            <w:tcW w:w="111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成本比例</w:t>
            </w:r>
          </w:p>
        </w:tc>
        <w:tc>
          <w:tcPr>
            <w:tcW w:w="122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利润比例</w:t>
            </w:r>
          </w:p>
        </w:tc>
        <w:tc>
          <w:tcPr>
            <w:tcW w:w="1052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毛利率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按行业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7" w:hRule="atLeast"/>
        </w:trPr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按产品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按区域</w:t>
            </w: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92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4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110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227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052" w:type="dxa"/>
            <w:vAlign w:val="center"/>
          </w:tcPr>
          <w:p>
            <w:pPr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</w:tbl>
    <w:p>
      <w:pPr>
        <w:ind w:firstLine="3072" w:firstLineChars="850"/>
        <w:rPr>
          <w:rFonts w:ascii="华文中宋" w:hAnsi="华文中宋" w:eastAsia="华文中宋"/>
          <w:b/>
          <w:sz w:val="36"/>
          <w:szCs w:val="36"/>
        </w:rPr>
      </w:pPr>
    </w:p>
    <w:p>
      <w:pPr>
        <w:rPr>
          <w:rFonts w:ascii="华文中宋" w:hAnsi="华文中宋" w:eastAsia="华文中宋"/>
          <w:b/>
          <w:sz w:val="36"/>
          <w:szCs w:val="36"/>
        </w:rPr>
      </w:pPr>
      <w:r>
        <w:rPr>
          <w:rFonts w:hint="eastAsia" w:ascii="华文中宋" w:hAnsi="华文中宋" w:eastAsia="华文中宋"/>
          <w:b/>
          <w:sz w:val="36"/>
          <w:szCs w:val="36"/>
        </w:rPr>
        <w:t xml:space="preserve">                申报信用承诺</w:t>
      </w:r>
    </w:p>
    <w:p>
      <w:pPr>
        <w:pStyle w:val="2"/>
        <w:rPr>
          <w:rFonts w:ascii="仿宋" w:hAnsi="仿宋" w:eastAsia="仿宋" w:cs="宋体"/>
          <w:b/>
          <w:color w:val="000000"/>
          <w:szCs w:val="28"/>
        </w:rPr>
      </w:pPr>
      <w:r>
        <w:rPr>
          <w:rFonts w:hint="eastAsia" w:ascii="仿宋" w:hAnsi="仿宋" w:eastAsia="仿宋" w:cs="宋体"/>
          <w:b/>
          <w:color w:val="000000"/>
          <w:szCs w:val="28"/>
        </w:rPr>
        <w:t>本企业自愿申报广东省企业诚信建设促会信用等级评价项目，所提交的证明材料、数据和资料全部真实、合法、有效，复印件与原件内容相一致，并对因材料虚假所引发的一切后果负法律责任。</w:t>
      </w:r>
      <w:r>
        <w:rPr>
          <w:rFonts w:hint="eastAsia" w:ascii="仿宋" w:hAnsi="仿宋" w:eastAsia="仿宋"/>
          <w:b/>
          <w:szCs w:val="28"/>
        </w:rPr>
        <w:t>请给予信用等级评价。谢谢！</w:t>
      </w:r>
    </w:p>
    <w:p>
      <w:pPr>
        <w:pStyle w:val="2"/>
        <w:ind w:right="-153" w:rightChars="-73" w:firstLine="0"/>
        <w:rPr>
          <w:rFonts w:ascii="仿宋_GB2312" w:eastAsia="仿宋_GB2312"/>
          <w:b/>
          <w:sz w:val="21"/>
          <w:szCs w:val="21"/>
        </w:rPr>
      </w:pPr>
    </w:p>
    <w:p>
      <w:pPr>
        <w:pStyle w:val="2"/>
        <w:ind w:right="-153" w:rightChars="-73" w:firstLine="0"/>
        <w:rPr>
          <w:rFonts w:ascii="仿宋_GB2312" w:eastAsia="仿宋_GB2312"/>
          <w:b/>
          <w:sz w:val="21"/>
          <w:szCs w:val="21"/>
        </w:rPr>
      </w:pPr>
    </w:p>
    <w:p>
      <w:pPr>
        <w:pStyle w:val="2"/>
        <w:ind w:right="-153" w:rightChars="-73" w:firstLine="0"/>
        <w:rPr>
          <w:rFonts w:ascii="仿宋_GB2312" w:eastAsia="仿宋_GB2312"/>
          <w:b/>
          <w:sz w:val="21"/>
          <w:szCs w:val="21"/>
        </w:rPr>
      </w:pPr>
    </w:p>
    <w:p>
      <w:pPr>
        <w:pStyle w:val="2"/>
        <w:ind w:right="-153" w:rightChars="-73" w:firstLine="0"/>
        <w:rPr>
          <w:rFonts w:ascii="仿宋_GB2312" w:eastAsia="仿宋_GB2312"/>
          <w:b/>
        </w:rPr>
      </w:pPr>
      <w:r>
        <w:rPr>
          <w:rFonts w:hint="eastAsia" w:ascii="仿宋_GB2312" w:eastAsia="仿宋_GB2312"/>
          <w:b/>
          <w:szCs w:val="28"/>
        </w:rPr>
        <w:t xml:space="preserve">申请单位（公章）             </w:t>
      </w:r>
      <w:r>
        <w:rPr>
          <w:rFonts w:hint="eastAsia" w:ascii="仿宋_GB2312" w:eastAsia="仿宋_GB2312"/>
          <w:b/>
        </w:rPr>
        <w:t xml:space="preserve">   评估机构（公章）</w:t>
      </w:r>
    </w:p>
    <w:p>
      <w:pPr>
        <w:pStyle w:val="2"/>
        <w:ind w:right="-153" w:rightChars="-73" w:firstLine="0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法定代表人                      法定代表人</w:t>
      </w:r>
    </w:p>
    <w:p>
      <w:pPr>
        <w:pStyle w:val="2"/>
        <w:ind w:right="-153" w:rightChars="-73" w:firstLine="0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或被授权人（签章）：             或被授权人（签章）：</w:t>
      </w:r>
    </w:p>
    <w:p>
      <w:pPr>
        <w:pStyle w:val="2"/>
        <w:ind w:right="-153" w:rightChars="-73" w:firstLine="0"/>
        <w:rPr>
          <w:rFonts w:ascii="仿宋_GB2312" w:eastAsia="仿宋_GB2312"/>
          <w:b/>
          <w:szCs w:val="28"/>
        </w:rPr>
      </w:pPr>
    </w:p>
    <w:p>
      <w:pPr>
        <w:pStyle w:val="2"/>
        <w:ind w:right="-153" w:rightChars="-73" w:firstLine="0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联系人：                        联系人：</w:t>
      </w:r>
    </w:p>
    <w:p>
      <w:pPr>
        <w:pStyle w:val="2"/>
        <w:ind w:right="-153" w:rightChars="-73" w:firstLine="0"/>
        <w:rPr>
          <w:rFonts w:ascii="仿宋_GB2312" w:eastAsia="仿宋_GB2312"/>
          <w:b/>
          <w:szCs w:val="28"/>
        </w:rPr>
      </w:pPr>
      <w:r>
        <w:rPr>
          <w:rFonts w:hint="eastAsia" w:ascii="仿宋_GB2312" w:eastAsia="仿宋_GB2312"/>
          <w:b/>
          <w:szCs w:val="28"/>
        </w:rPr>
        <w:t>联系电话：                      联系电话：</w:t>
      </w:r>
    </w:p>
    <w:p>
      <w:pPr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b/>
          <w:sz w:val="28"/>
          <w:szCs w:val="28"/>
        </w:rPr>
        <w:t>日期：                          日期</w:t>
      </w:r>
    </w:p>
    <w:p>
      <w:pPr>
        <w:jc w:val="left"/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b/>
        <w:bCs/>
      </w:rPr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2242820</wp:posOffset>
              </wp:positionH>
              <wp:positionV relativeFrom="paragraph">
                <wp:posOffset>152400</wp:posOffset>
              </wp:positionV>
              <wp:extent cx="1828800" cy="1828800"/>
              <wp:effectExtent l="0" t="0" r="0" b="0"/>
              <wp:wrapNone/>
              <wp:docPr id="2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 共 </w:t>
                          </w:r>
                          <w:r>
                            <w:fldChar w:fldCharType="begin"/>
                          </w:r>
                          <w:r>
                            <w:instrText xml:space="preserve"> NUMPAGES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sz w:val="18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left:176.6pt;margin-top:12pt;height:144pt;width:144pt;mso-position-horizontal-relative:margin;mso-wrap-style:none;z-index:251659264;mso-width-relative:page;mso-height-relative:page;" filled="f" stroked="f" coordsize="21600,21600" o:gfxdata="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t xml:space="preserve">第 </w:t>
                    </w: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 共 </w:t>
                    </w:r>
                    <w:r>
                      <w:fldChar w:fldCharType="begin"/>
                    </w:r>
                    <w:r>
                      <w:instrText xml:space="preserve"> NUMPAGES  \* MERGEFORMAT </w:instrText>
                    </w:r>
                    <w: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sz w:val="18"/>
                      </w:rPr>
                      <w:fldChar w:fldCharType="end"/>
                    </w:r>
                    <w:r>
                      <w:rPr>
                        <w:rFonts w:hint="eastAsia"/>
                        <w:sz w:val="18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b/>
        <w:bCs/>
      </w:rPr>
      <w:t>广东省企业诚信建设促进会，信用等级</w:t>
    </w:r>
    <w:r>
      <w:rPr>
        <w:rFonts w:hint="eastAsia"/>
        <w:b/>
        <w:bCs/>
        <w:lang w:val="en-US" w:eastAsia="zh-CN"/>
      </w:rPr>
      <w:t>服务</w:t>
    </w:r>
    <w:r>
      <w:rPr>
        <w:rFonts w:hint="eastAsia"/>
        <w:b/>
        <w:bCs/>
      </w:rPr>
      <w:t>专用</w:t>
    </w:r>
  </w:p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0305240"/>
    <w:multiLevelType w:val="multilevel"/>
    <w:tmpl w:val="30305240"/>
    <w:lvl w:ilvl="0" w:tentative="0">
      <w:start w:val="1"/>
      <w:numFmt w:val="decimal"/>
      <w:suff w:val="nothing"/>
      <w:lvlText w:val="%1．"/>
      <w:lvlJc w:val="left"/>
      <w:pPr>
        <w:ind w:left="0" w:firstLine="400"/>
      </w:pPr>
      <w:rPr>
        <w:rFonts w:hint="default" w:ascii="Times New Roman" w:hAnsi="Times New Roman" w:cs="Times New Roman"/>
      </w:rPr>
    </w:lvl>
    <w:lvl w:ilvl="1" w:tentative="0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 w:tentative="0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 w:tentative="0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 w:tentative="0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 w:tentative="0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 w:tentative="0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 w:tentative="0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 w:tentative="0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57497BE2"/>
    <w:multiLevelType w:val="singleLevel"/>
    <w:tmpl w:val="57497BE2"/>
    <w:lvl w:ilvl="0" w:tentative="0">
      <w:start w:val="2"/>
      <w:numFmt w:val="decimal"/>
      <w:suff w:val="nothing"/>
      <w:lvlText w:val="%1、"/>
      <w:lvlJc w:val="left"/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FiNjFiODI2NjI4MDhhOTFmMmJiYzkxMDQ5NTIxNjIifQ=="/>
  </w:docVars>
  <w:rsids>
    <w:rsidRoot w:val="00F0194D"/>
    <w:rsid w:val="00042284"/>
    <w:rsid w:val="00061940"/>
    <w:rsid w:val="001557F5"/>
    <w:rsid w:val="001604C3"/>
    <w:rsid w:val="0018086D"/>
    <w:rsid w:val="001D7F0E"/>
    <w:rsid w:val="00217133"/>
    <w:rsid w:val="00251189"/>
    <w:rsid w:val="002C31DB"/>
    <w:rsid w:val="00335E9E"/>
    <w:rsid w:val="00345DF6"/>
    <w:rsid w:val="00361184"/>
    <w:rsid w:val="003E27B0"/>
    <w:rsid w:val="0044399A"/>
    <w:rsid w:val="004632F7"/>
    <w:rsid w:val="004C383E"/>
    <w:rsid w:val="004F439A"/>
    <w:rsid w:val="005C3DBE"/>
    <w:rsid w:val="005E4DCA"/>
    <w:rsid w:val="00671725"/>
    <w:rsid w:val="006813F4"/>
    <w:rsid w:val="006A52D7"/>
    <w:rsid w:val="006A5AD6"/>
    <w:rsid w:val="006D3F00"/>
    <w:rsid w:val="00730C01"/>
    <w:rsid w:val="00741741"/>
    <w:rsid w:val="00790A90"/>
    <w:rsid w:val="007A4ACE"/>
    <w:rsid w:val="008A3251"/>
    <w:rsid w:val="00A45CD6"/>
    <w:rsid w:val="00A72D20"/>
    <w:rsid w:val="00B66947"/>
    <w:rsid w:val="00B71F49"/>
    <w:rsid w:val="00BA049D"/>
    <w:rsid w:val="00BA2051"/>
    <w:rsid w:val="00BB57CA"/>
    <w:rsid w:val="00C00EB4"/>
    <w:rsid w:val="00C4173D"/>
    <w:rsid w:val="00C61D89"/>
    <w:rsid w:val="00D168AE"/>
    <w:rsid w:val="00DA6C91"/>
    <w:rsid w:val="00DE4CBB"/>
    <w:rsid w:val="00E24DCD"/>
    <w:rsid w:val="00E36BC3"/>
    <w:rsid w:val="00E42FD1"/>
    <w:rsid w:val="00E95196"/>
    <w:rsid w:val="00EE769E"/>
    <w:rsid w:val="00EF1120"/>
    <w:rsid w:val="00F0194D"/>
    <w:rsid w:val="00F322F2"/>
    <w:rsid w:val="00F32324"/>
    <w:rsid w:val="00FD1E2D"/>
    <w:rsid w:val="01046F6E"/>
    <w:rsid w:val="015679D0"/>
    <w:rsid w:val="033E4A07"/>
    <w:rsid w:val="04E90B5B"/>
    <w:rsid w:val="0627619F"/>
    <w:rsid w:val="06EE7B48"/>
    <w:rsid w:val="083F650D"/>
    <w:rsid w:val="08AD6EF4"/>
    <w:rsid w:val="08EE22D3"/>
    <w:rsid w:val="097975A8"/>
    <w:rsid w:val="0D980E8A"/>
    <w:rsid w:val="11863F23"/>
    <w:rsid w:val="13A026E0"/>
    <w:rsid w:val="168D57EA"/>
    <w:rsid w:val="188E73FE"/>
    <w:rsid w:val="194A4BBD"/>
    <w:rsid w:val="196F04EA"/>
    <w:rsid w:val="1B765684"/>
    <w:rsid w:val="1C440329"/>
    <w:rsid w:val="1C4D758C"/>
    <w:rsid w:val="1E110579"/>
    <w:rsid w:val="1FD5208A"/>
    <w:rsid w:val="1FD565E3"/>
    <w:rsid w:val="24F97459"/>
    <w:rsid w:val="25D851D1"/>
    <w:rsid w:val="25E91716"/>
    <w:rsid w:val="270F7ED8"/>
    <w:rsid w:val="2863416D"/>
    <w:rsid w:val="28B9219C"/>
    <w:rsid w:val="2AB76153"/>
    <w:rsid w:val="2ADB674F"/>
    <w:rsid w:val="2B6B5EA2"/>
    <w:rsid w:val="2C0954BB"/>
    <w:rsid w:val="2D5D7A81"/>
    <w:rsid w:val="2F2272C2"/>
    <w:rsid w:val="31FC27FD"/>
    <w:rsid w:val="33511FFB"/>
    <w:rsid w:val="33672490"/>
    <w:rsid w:val="36F34A32"/>
    <w:rsid w:val="37817EAE"/>
    <w:rsid w:val="37B712E5"/>
    <w:rsid w:val="38ED60C3"/>
    <w:rsid w:val="3A451DB4"/>
    <w:rsid w:val="3AB36CC8"/>
    <w:rsid w:val="3CC82C33"/>
    <w:rsid w:val="3D51174B"/>
    <w:rsid w:val="3D7F2324"/>
    <w:rsid w:val="3EA969C7"/>
    <w:rsid w:val="40F677AB"/>
    <w:rsid w:val="417569FE"/>
    <w:rsid w:val="435C5044"/>
    <w:rsid w:val="43BD3DD0"/>
    <w:rsid w:val="458D6B21"/>
    <w:rsid w:val="45EB6E0F"/>
    <w:rsid w:val="46592E75"/>
    <w:rsid w:val="48A74AF7"/>
    <w:rsid w:val="48D247B3"/>
    <w:rsid w:val="4B517E8D"/>
    <w:rsid w:val="4BA64EFB"/>
    <w:rsid w:val="4D4A40CD"/>
    <w:rsid w:val="4F4C0863"/>
    <w:rsid w:val="4F6D74BC"/>
    <w:rsid w:val="50786537"/>
    <w:rsid w:val="5131305C"/>
    <w:rsid w:val="52597428"/>
    <w:rsid w:val="52AC5C78"/>
    <w:rsid w:val="55154D5E"/>
    <w:rsid w:val="56A53B4E"/>
    <w:rsid w:val="5935639F"/>
    <w:rsid w:val="59B45AAA"/>
    <w:rsid w:val="5B013433"/>
    <w:rsid w:val="60474E2C"/>
    <w:rsid w:val="60515BAF"/>
    <w:rsid w:val="609A7745"/>
    <w:rsid w:val="610D2EC4"/>
    <w:rsid w:val="648F3BE4"/>
    <w:rsid w:val="64A50CE0"/>
    <w:rsid w:val="654B588A"/>
    <w:rsid w:val="6CC20488"/>
    <w:rsid w:val="6E027099"/>
    <w:rsid w:val="6EBC0C29"/>
    <w:rsid w:val="6FDD612E"/>
    <w:rsid w:val="7062677C"/>
    <w:rsid w:val="70953D7E"/>
    <w:rsid w:val="71DE7E26"/>
    <w:rsid w:val="7315355D"/>
    <w:rsid w:val="7338616E"/>
    <w:rsid w:val="745B75F6"/>
    <w:rsid w:val="74BD6A3A"/>
    <w:rsid w:val="7512721E"/>
    <w:rsid w:val="758F0D0D"/>
    <w:rsid w:val="75BF7F65"/>
    <w:rsid w:val="762D3105"/>
    <w:rsid w:val="763F4881"/>
    <w:rsid w:val="767414DF"/>
    <w:rsid w:val="77BA70AE"/>
    <w:rsid w:val="78570845"/>
    <w:rsid w:val="7A2B3277"/>
    <w:rsid w:val="7A3361CE"/>
    <w:rsid w:val="7ACD1A5D"/>
    <w:rsid w:val="7C125869"/>
    <w:rsid w:val="7C4566BF"/>
    <w:rsid w:val="7C971DAC"/>
    <w:rsid w:val="7E641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480"/>
    </w:pPr>
    <w:rPr>
      <w:rFonts w:ascii="黑体" w:hAnsi="宋体" w:eastAsia="黑体" w:cs="Times New Roman"/>
      <w:sz w:val="28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5">
    <w:name w:val="Subtitle"/>
    <w:basedOn w:val="1"/>
    <w:next w:val="1"/>
    <w:link w:val="10"/>
    <w:qFormat/>
    <w:uiPriority w:val="0"/>
    <w:pPr>
      <w:spacing w:before="240" w:after="60" w:line="312" w:lineRule="auto"/>
      <w:jc w:val="center"/>
      <w:outlineLvl w:val="1"/>
    </w:pPr>
    <w:rPr>
      <w:rFonts w:ascii="Cambria" w:hAnsi="Cambria" w:eastAsia="宋体" w:cs="Times New Roman"/>
      <w:b/>
      <w:bCs/>
      <w:kern w:val="28"/>
      <w:sz w:val="32"/>
      <w:szCs w:val="32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9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character" w:customStyle="1" w:styleId="10">
    <w:name w:val="副标题 Char"/>
    <w:basedOn w:val="8"/>
    <w:link w:val="5"/>
    <w:qFormat/>
    <w:uiPriority w:val="0"/>
    <w:rPr>
      <w:rFonts w:ascii="Cambria" w:hAnsi="Cambria" w:eastAsia="宋体" w:cs="Times New Roman"/>
      <w:b/>
      <w:bCs/>
      <w:kern w:val="28"/>
      <w:sz w:val="32"/>
      <w:szCs w:val="32"/>
    </w:rPr>
  </w:style>
  <w:style w:type="character" w:customStyle="1" w:styleId="11">
    <w:name w:val="正文文本缩进 Char"/>
    <w:basedOn w:val="8"/>
    <w:link w:val="2"/>
    <w:qFormat/>
    <w:uiPriority w:val="0"/>
    <w:rPr>
      <w:rFonts w:ascii="黑体" w:hAnsi="宋体" w:eastAsia="黑体" w:cs="Times New Roman"/>
      <w:kern w:val="2"/>
      <w:sz w:val="2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7</Pages>
  <Words>1408</Words>
  <Characters>1506</Characters>
  <Lines>19</Lines>
  <Paragraphs>5</Paragraphs>
  <TotalTime>3</TotalTime>
  <ScaleCrop>false</ScaleCrop>
  <LinksUpToDate>false</LinksUpToDate>
  <CharactersWithSpaces>1805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2017-12-28T07:14:00Z</dcterms:created>
  <dc:creator>Administrator</dc:creator>
  <cp:lastModifiedBy>任我行</cp:lastModifiedBy>
  <cp:lastPrinted>2016-08-31T02:44:00Z</cp:lastPrinted>
  <dcterms:modified xsi:type="dcterms:W3CDTF">2023-12-26T07:46:48Z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B34BF6D289BD40A9A300D334F134DEC7</vt:lpwstr>
  </property>
</Properties>
</file>