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</w:pPr>
      <w:r>
        <w:rPr>
          <w:rFonts w:hint="eastAsia"/>
        </w:rPr>
        <w:t>附件2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500"/>
          <w:tab w:val="center" w:pos="4156"/>
        </w:tabs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72"/>
          <w:szCs w:val="72"/>
          <w:lang w:val="en-US" w:eastAsia="zh-CN"/>
        </w:rPr>
        <w:t>诚信企业联盟单位</w:t>
      </w:r>
      <w:r>
        <w:rPr>
          <w:rFonts w:hint="eastAsia" w:ascii="黑体" w:hAnsi="黑体" w:eastAsia="黑体" w:cs="黑体"/>
          <w:b w:val="0"/>
          <w:bCs/>
          <w:sz w:val="72"/>
          <w:szCs w:val="72"/>
        </w:rPr>
        <w:t>申</w:t>
      </w:r>
      <w:r>
        <w:rPr>
          <w:rFonts w:hint="eastAsia" w:ascii="黑体" w:hAnsi="黑体" w:eastAsia="黑体" w:cs="黑体"/>
          <w:b w:val="0"/>
          <w:bCs/>
          <w:sz w:val="72"/>
          <w:szCs w:val="72"/>
          <w:lang w:val="en-US" w:eastAsia="zh-CN"/>
        </w:rPr>
        <w:t>请</w:t>
      </w:r>
      <w:r>
        <w:rPr>
          <w:rFonts w:hint="eastAsia" w:ascii="黑体" w:hAnsi="黑体" w:eastAsia="黑体" w:cs="黑体"/>
          <w:b w:val="0"/>
          <w:bCs/>
          <w:sz w:val="72"/>
          <w:szCs w:val="72"/>
        </w:rPr>
        <w:t>书</w:t>
      </w:r>
    </w:p>
    <w:p>
      <w:pPr>
        <w:tabs>
          <w:tab w:val="left" w:pos="500"/>
          <w:tab w:val="center" w:pos="4156"/>
        </w:tabs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</w:rPr>
        <w:t>（20</w:t>
      </w: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48"/>
          <w:szCs w:val="48"/>
        </w:rPr>
        <w:t>年度）</w:t>
      </w:r>
    </w:p>
    <w:p>
      <w:pPr>
        <w:tabs>
          <w:tab w:val="left" w:pos="500"/>
          <w:tab w:val="center" w:pos="4156"/>
        </w:tabs>
        <w:jc w:val="center"/>
        <w:rPr>
          <w:rFonts w:hint="eastAsia" w:ascii="华文中宋" w:hAnsi="华文中宋" w:eastAsia="华文中宋"/>
          <w:b/>
          <w:sz w:val="48"/>
          <w:szCs w:val="48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144780</wp:posOffset>
            </wp:positionV>
            <wp:extent cx="1883410" cy="1638300"/>
            <wp:effectExtent l="0" t="0" r="2540" b="0"/>
            <wp:wrapNone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/>
                    </pic:cNvPicPr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left"/>
        <w:rPr>
          <w:rFonts w:hint="default" w:ascii="宋体" w:hAnsi="宋体" w:cs="宋体" w:eastAsiaTheme="minorEastAsia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申报单位： </w:t>
      </w:r>
      <w:r>
        <w:rPr>
          <w:rFonts w:hint="eastAsia" w:ascii="宋体" w:hAnsi="宋体" w:cs="宋体"/>
          <w:sz w:val="32"/>
          <w:szCs w:val="32"/>
          <w:u w:val="none"/>
        </w:rPr>
        <w:t xml:space="preserve">                            </w:t>
      </w:r>
      <w:r>
        <w:rPr>
          <w:rFonts w:hint="eastAsia" w:ascii="宋体" w:hAnsi="宋体" w:cs="宋体"/>
          <w:b/>
          <w:sz w:val="32"/>
          <w:szCs w:val="32"/>
          <w:u w:val="none"/>
        </w:rPr>
        <w:t xml:space="preserve">       </w:t>
      </w:r>
      <w:r>
        <w:rPr>
          <w:rFonts w:hint="eastAsia" w:ascii="宋体" w:hAnsi="宋体" w:cs="宋体"/>
          <w:b/>
          <w:sz w:val="32"/>
          <w:szCs w:val="32"/>
          <w:u w:val="non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定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机构： </w:t>
      </w:r>
      <w:r>
        <w:rPr>
          <w:rFonts w:hint="eastAsia" w:ascii="宋体" w:hAnsi="宋体" w:cs="宋体"/>
          <w:b/>
          <w:bCs/>
          <w:sz w:val="32"/>
          <w:szCs w:val="32"/>
          <w:u w:val="none"/>
        </w:rPr>
        <w:t xml:space="preserve">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监督机构： 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广东省企业诚信建设促进会</w:t>
      </w:r>
      <w:r>
        <w:rPr>
          <w:rFonts w:hint="eastAsia" w:ascii="宋体" w:hAnsi="宋体" w:cs="宋体"/>
          <w:b/>
          <w:bCs/>
          <w:sz w:val="32"/>
          <w:szCs w:val="32"/>
          <w:u w:val="none"/>
        </w:rPr>
        <w:t xml:space="preserve">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申请日期：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440" w:lineRule="exact"/>
        <w:jc w:val="left"/>
        <w:rPr>
          <w:rFonts w:hint="eastAsia" w:ascii="黑体" w:hAnsi="Calibri" w:eastAsia="黑体" w:cs="Calibri"/>
          <w:b w:val="0"/>
          <w:bCs w:val="0"/>
          <w:sz w:val="21"/>
          <w:szCs w:val="21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Calibri" w:eastAsia="黑体" w:cs="Calibri"/>
          <w:b/>
          <w:bCs/>
          <w:sz w:val="21"/>
          <w:szCs w:val="21"/>
        </w:rPr>
      </w:pPr>
      <w:r>
        <w:rPr>
          <w:rFonts w:hint="eastAsia" w:ascii="黑体" w:hAnsi="Calibri" w:eastAsia="黑体" w:cs="Calibri"/>
          <w:b w:val="0"/>
          <w:bCs w:val="0"/>
          <w:sz w:val="21"/>
          <w:szCs w:val="21"/>
          <w:lang w:val="en-US" w:eastAsia="zh-CN"/>
        </w:rPr>
        <w:t>一、基本信息</w:t>
      </w:r>
      <w:r>
        <w:rPr>
          <w:rFonts w:hint="eastAsia" w:ascii="黑体" w:hAnsi="Calibri" w:eastAsia="黑体" w:cs="Calibri"/>
          <w:b w:val="0"/>
          <w:bCs w:val="0"/>
          <w:sz w:val="21"/>
          <w:szCs w:val="21"/>
        </w:rPr>
        <w:t xml:space="preserve">  </w:t>
      </w: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注：此表用于商务部、国资委备案使用。</w:t>
      </w:r>
    </w:p>
    <w:p>
      <w:pPr>
        <w:spacing w:line="440" w:lineRule="exact"/>
        <w:jc w:val="left"/>
        <w:rPr>
          <w:rFonts w:hint="eastAsia" w:ascii="黑体" w:hAnsi="Calibri" w:eastAsia="黑体" w:cs="Calibri"/>
          <w:b/>
          <w:bCs/>
          <w:sz w:val="44"/>
          <w:szCs w:val="44"/>
        </w:rPr>
      </w:pPr>
    </w:p>
    <w:tbl>
      <w:tblPr>
        <w:tblStyle w:val="8"/>
        <w:tblpPr w:leftFromText="180" w:rightFromText="180" w:vertAnchor="page" w:horzAnchor="page" w:tblpX="1845" w:tblpY="19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852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8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492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Enterprise name 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Organization Code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工商注册号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Registration Number with the Administration for Industry &amp; Commerce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Legal Representative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Registered Capital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所属行业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Sector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所属地区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Region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Business Scope</w:t>
            </w:r>
          </w:p>
        </w:tc>
        <w:tc>
          <w:tcPr>
            <w:tcW w:w="4924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85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主营业务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Main Business</w:t>
            </w:r>
          </w:p>
        </w:tc>
        <w:tc>
          <w:tcPr>
            <w:tcW w:w="4924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主要产品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Main Products</w:t>
            </w:r>
          </w:p>
        </w:tc>
        <w:tc>
          <w:tcPr>
            <w:tcW w:w="49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4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777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申报项目：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诚信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经营示范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文明诚信企业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诚信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建设标杆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质量服务诚信示范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（请打“√”选择 ）</w:t>
            </w:r>
          </w:p>
        </w:tc>
      </w:tr>
    </w:tbl>
    <w:tbl>
      <w:tblPr>
        <w:tblStyle w:val="8"/>
        <w:tblpPr w:leftFromText="180" w:rightFromText="180" w:vertAnchor="page" w:horzAnchor="page" w:tblpX="1875" w:tblpY="12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336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成立日期（始建于）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贷款卡编号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公司性质（注1）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注1：公司性质是指国有、民营、合资、外资、上市公司</w:t>
      </w: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注2：填写实际经营范围</w:t>
      </w: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股权结构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公司最新的股权结构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11"/>
        <w:gridCol w:w="1111"/>
        <w:gridCol w:w="1111"/>
        <w:gridCol w:w="1111"/>
        <w:gridCol w:w="1111"/>
        <w:gridCol w:w="111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股东名称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股东性质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出资额（万元）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出资形式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实到资金</w:t>
            </w: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出资比例(%)</w:t>
            </w: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公司股东主营业务/自然人股东职务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注1：请按股权比例由大到小排序；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注2：出资额默认币种为人民币，其他币种请注明；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注4：出资形式请选择①货币、②实物、③知识产权、④土地使用权、⑤工业产权、⑥非专利技术、⑦劳动积累、⑧劳务；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注5：股东类别包括：法人股东、自然人股东。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企业分支机构情况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46"/>
        <w:gridCol w:w="1546"/>
        <w:gridCol w:w="1546"/>
        <w:gridCol w:w="154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分支机构名称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地址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隶属关系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注册资本(万元)</w:t>
            </w: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主要管理者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法定代表人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从业年限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从事管理工作年限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工作经历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经营业绩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荣誉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  <w:t>总经理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从业年限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从事管理工作年限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工作经历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经营业绩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荣誉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员工信息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员工总数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管理人员数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生产人员数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销售人员数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技术人员数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本科以上学历人数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资质认证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企业相关资质和认证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73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273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企业所获资质、许可、认证名称</w:t>
            </w:r>
          </w:p>
        </w:tc>
        <w:tc>
          <w:tcPr>
            <w:tcW w:w="1704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证书号</w:t>
            </w:r>
          </w:p>
        </w:tc>
        <w:tc>
          <w:tcPr>
            <w:tcW w:w="170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注册时间</w:t>
            </w:r>
          </w:p>
        </w:tc>
        <w:tc>
          <w:tcPr>
            <w:tcW w:w="1705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企业专利注册权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5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359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企业所获专利及著作权</w:t>
            </w: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申请获批日期</w:t>
            </w: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59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59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59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131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商标情况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商标总数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商标名称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中国驰名商标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省、直辖市著名商标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市著名商标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名牌产品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中国名牌产品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省、直辖市名牌产品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市名牌产品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销售网络（流通型企业填）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营业网点数量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  <w:t>研发投入（生产型企业填）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研发投入金额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研发/收入比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*以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lang w:eastAsia="zh-CN"/>
        </w:rPr>
        <w:t>上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信息将用于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  <w:t>诚信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企业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  <w:t>评估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，请如实填写。每一部分的资料都将对贵公司的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  <w:t>诚信评估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产生较大的影响，请务必填写完整，表格不够的可以自行添加。</w:t>
      </w: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   </w:t>
      </w:r>
    </w:p>
    <w:p>
      <w:pPr>
        <w:ind w:firstLine="562" w:firstLineChars="200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宋体"/>
          <w:b/>
          <w:i/>
          <w:i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本企业自愿</w:t>
      </w: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广东省申报企业诚信建设促会</w:t>
      </w:r>
      <w:r>
        <w:rPr>
          <w:rFonts w:hint="eastAsia" w:ascii="仿宋" w:hAnsi="仿宋" w:eastAsia="仿宋" w:cs="宋体"/>
          <w:b/>
          <w:color w:val="000000"/>
          <w:sz w:val="28"/>
          <w:szCs w:val="28"/>
          <w:lang w:val="en-US" w:eastAsia="zh-CN"/>
        </w:rPr>
        <w:t>的诚信企业联盟单位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项目，所提交的证明材料、数据和资料全部真实、合法、有效，复印件与原件内容相一致，并对因材料虚假所引发的一切后果负法律责任。</w:t>
      </w:r>
      <w:r>
        <w:rPr>
          <w:rFonts w:hint="eastAsia" w:ascii="仿宋" w:hAnsi="仿宋" w:eastAsia="仿宋"/>
          <w:b/>
          <w:sz w:val="28"/>
          <w:szCs w:val="28"/>
        </w:rPr>
        <w:t>请给予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审核。</w:t>
      </w:r>
      <w:r>
        <w:rPr>
          <w:rFonts w:hint="eastAsia" w:ascii="仿宋" w:hAnsi="仿宋" w:eastAsia="仿宋"/>
          <w:b/>
          <w:i w:val="0"/>
          <w:iCs w:val="0"/>
          <w:sz w:val="28"/>
          <w:szCs w:val="28"/>
        </w:rPr>
        <w:t>谢谢</w:t>
      </w:r>
      <w:r>
        <w:rPr>
          <w:rFonts w:hint="eastAsia" w:ascii="仿宋" w:hAnsi="仿宋" w:eastAsia="仿宋"/>
          <w:b/>
          <w:i w:val="0"/>
          <w:iCs w:val="0"/>
          <w:sz w:val="28"/>
          <w:szCs w:val="28"/>
          <w:lang w:eastAsia="zh-CN"/>
        </w:rPr>
        <w:t>。</w:t>
      </w:r>
    </w:p>
    <w:p>
      <w:pPr>
        <w:pStyle w:val="3"/>
        <w:ind w:right="-153" w:rightChars="-73" w:firstLine="0"/>
        <w:rPr>
          <w:rFonts w:ascii="仿宋_GB2312" w:eastAsia="仿宋_GB2312"/>
          <w:b/>
          <w:i/>
          <w:iCs/>
          <w:sz w:val="21"/>
          <w:szCs w:val="21"/>
        </w:rPr>
      </w:pPr>
    </w:p>
    <w:p>
      <w:pPr>
        <w:pStyle w:val="3"/>
        <w:ind w:right="-153" w:rightChars="-73" w:firstLine="0"/>
        <w:rPr>
          <w:rFonts w:ascii="仿宋_GB2312" w:eastAsia="仿宋_GB2312"/>
          <w:b/>
          <w:i/>
          <w:iCs/>
          <w:sz w:val="21"/>
          <w:szCs w:val="21"/>
        </w:rPr>
      </w:pPr>
    </w:p>
    <w:p>
      <w:pPr>
        <w:pStyle w:val="3"/>
        <w:ind w:right="-153" w:rightChars="-73" w:firstLine="0"/>
        <w:rPr>
          <w:rFonts w:ascii="仿宋_GB2312" w:eastAsia="仿宋_GB2312"/>
          <w:b/>
          <w:sz w:val="21"/>
          <w:szCs w:val="21"/>
        </w:rPr>
      </w:pPr>
    </w:p>
    <w:p>
      <w:pPr>
        <w:pStyle w:val="3"/>
        <w:ind w:right="-153" w:rightChars="-73" w:firstLine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Cs w:val="28"/>
        </w:rPr>
        <w:t xml:space="preserve">申请单位（公章）             </w:t>
      </w:r>
      <w:r>
        <w:rPr>
          <w:rFonts w:hint="eastAsia" w:ascii="仿宋_GB2312" w:eastAsia="仿宋_GB2312"/>
          <w:b/>
        </w:rPr>
        <w:t xml:space="preserve">   评估机构（公章）</w:t>
      </w:r>
    </w:p>
    <w:p>
      <w:pPr>
        <w:pStyle w:val="3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法定代表人                      法定代表人</w:t>
      </w:r>
    </w:p>
    <w:p>
      <w:pPr>
        <w:pStyle w:val="3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或被授权人（签章）：             或被授权人（签章）：</w:t>
      </w:r>
    </w:p>
    <w:p>
      <w:pPr>
        <w:pStyle w:val="3"/>
        <w:ind w:right="-153" w:rightChars="-73" w:firstLine="0"/>
        <w:rPr>
          <w:rFonts w:ascii="仿宋_GB2312" w:eastAsia="仿宋_GB2312"/>
          <w:b/>
          <w:szCs w:val="28"/>
        </w:rPr>
      </w:pPr>
    </w:p>
    <w:p>
      <w:pPr>
        <w:pStyle w:val="3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联系人：                        联系人：</w:t>
      </w:r>
    </w:p>
    <w:p>
      <w:pPr>
        <w:pStyle w:val="3"/>
        <w:ind w:right="-153" w:rightChars="-73" w:firstLine="0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联系电话：                      联系电话：</w:t>
      </w:r>
    </w:p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日期：     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28"/>
          <w:szCs w:val="28"/>
        </w:rPr>
        <w:t>日期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b/>
        <w:bCs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2242820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76.6pt;margin-top:1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J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pIMg1gAAAAoBAAAPAAAAAAAAAAEAIAAAACIAAABkcnMvZG93bnJl&#10;di54bWxQSwECFAAUAAAACACHTuJABGW5Ij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</w:rPr>
      <w:t>广东省企业诚信建设促进会</w:t>
    </w:r>
    <w:r>
      <w:rPr>
        <w:rFonts w:hint="eastAsia"/>
        <w:b/>
        <w:bCs/>
        <w:lang w:val="en-US" w:eastAsia="zh-CN"/>
      </w:rPr>
      <w:t xml:space="preserve">    诚信广东网    信用管理中心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209B7"/>
    <w:multiLevelType w:val="singleLevel"/>
    <w:tmpl w:val="AFF209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630069"/>
    <w:multiLevelType w:val="singleLevel"/>
    <w:tmpl w:val="B66300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FiODI2NjI4MDhhOTFmMmJiYzkxMDQ5NTIxNjIifQ=="/>
  </w:docVars>
  <w:rsids>
    <w:rsidRoot w:val="00F0194D"/>
    <w:rsid w:val="00042284"/>
    <w:rsid w:val="00061940"/>
    <w:rsid w:val="001557F5"/>
    <w:rsid w:val="001604C3"/>
    <w:rsid w:val="0018086D"/>
    <w:rsid w:val="001D7F0E"/>
    <w:rsid w:val="00217133"/>
    <w:rsid w:val="00251189"/>
    <w:rsid w:val="002C31DB"/>
    <w:rsid w:val="00335E9E"/>
    <w:rsid w:val="00345DF6"/>
    <w:rsid w:val="00361184"/>
    <w:rsid w:val="003E27B0"/>
    <w:rsid w:val="0044399A"/>
    <w:rsid w:val="004632F7"/>
    <w:rsid w:val="004C383E"/>
    <w:rsid w:val="004F439A"/>
    <w:rsid w:val="005C3DBE"/>
    <w:rsid w:val="005E4DCA"/>
    <w:rsid w:val="00671725"/>
    <w:rsid w:val="006813F4"/>
    <w:rsid w:val="006A52D7"/>
    <w:rsid w:val="006A5AD6"/>
    <w:rsid w:val="006D3F00"/>
    <w:rsid w:val="00730C01"/>
    <w:rsid w:val="00741741"/>
    <w:rsid w:val="00790A90"/>
    <w:rsid w:val="007A4ACE"/>
    <w:rsid w:val="008A3251"/>
    <w:rsid w:val="00A45CD6"/>
    <w:rsid w:val="00A72D20"/>
    <w:rsid w:val="00B66947"/>
    <w:rsid w:val="00B71F49"/>
    <w:rsid w:val="00BA049D"/>
    <w:rsid w:val="00BA2051"/>
    <w:rsid w:val="00BB57CA"/>
    <w:rsid w:val="00C00EB4"/>
    <w:rsid w:val="00C4173D"/>
    <w:rsid w:val="00C61D89"/>
    <w:rsid w:val="00D168AE"/>
    <w:rsid w:val="00DA6C91"/>
    <w:rsid w:val="00DE4CBB"/>
    <w:rsid w:val="00E24DCD"/>
    <w:rsid w:val="00E36BC3"/>
    <w:rsid w:val="00E42FD1"/>
    <w:rsid w:val="00E95196"/>
    <w:rsid w:val="00EE769E"/>
    <w:rsid w:val="00EF1120"/>
    <w:rsid w:val="00F0194D"/>
    <w:rsid w:val="00F322F2"/>
    <w:rsid w:val="00F32324"/>
    <w:rsid w:val="00FD1E2D"/>
    <w:rsid w:val="01046F6E"/>
    <w:rsid w:val="033E4A07"/>
    <w:rsid w:val="0627619F"/>
    <w:rsid w:val="06EE7B48"/>
    <w:rsid w:val="083F650D"/>
    <w:rsid w:val="08AD6EF4"/>
    <w:rsid w:val="097975A8"/>
    <w:rsid w:val="0A066553"/>
    <w:rsid w:val="0BD7795F"/>
    <w:rsid w:val="0CC44B30"/>
    <w:rsid w:val="11863F23"/>
    <w:rsid w:val="13A026E0"/>
    <w:rsid w:val="188E73FE"/>
    <w:rsid w:val="194A4BBD"/>
    <w:rsid w:val="196F04EA"/>
    <w:rsid w:val="1ABB3377"/>
    <w:rsid w:val="1B765684"/>
    <w:rsid w:val="1C440329"/>
    <w:rsid w:val="1C4D758C"/>
    <w:rsid w:val="1D9B0A2C"/>
    <w:rsid w:val="1E110579"/>
    <w:rsid w:val="1F0D452C"/>
    <w:rsid w:val="1FD5208A"/>
    <w:rsid w:val="1FD565E3"/>
    <w:rsid w:val="22CC7A9C"/>
    <w:rsid w:val="23360F37"/>
    <w:rsid w:val="24F97459"/>
    <w:rsid w:val="25D851D1"/>
    <w:rsid w:val="25E91716"/>
    <w:rsid w:val="270F7ED8"/>
    <w:rsid w:val="2801134C"/>
    <w:rsid w:val="2863416D"/>
    <w:rsid w:val="28B9219C"/>
    <w:rsid w:val="2AB76153"/>
    <w:rsid w:val="2ADB674F"/>
    <w:rsid w:val="2B6B5EA2"/>
    <w:rsid w:val="2CA63DE8"/>
    <w:rsid w:val="2D5D7A81"/>
    <w:rsid w:val="2D9D279F"/>
    <w:rsid w:val="2F2272C2"/>
    <w:rsid w:val="2F584D21"/>
    <w:rsid w:val="2F632644"/>
    <w:rsid w:val="304560BE"/>
    <w:rsid w:val="31FC27FD"/>
    <w:rsid w:val="332C5285"/>
    <w:rsid w:val="33511FFB"/>
    <w:rsid w:val="33672490"/>
    <w:rsid w:val="35803742"/>
    <w:rsid w:val="368A544A"/>
    <w:rsid w:val="369C263D"/>
    <w:rsid w:val="36F34A32"/>
    <w:rsid w:val="37817EAE"/>
    <w:rsid w:val="37B712E5"/>
    <w:rsid w:val="38ED60C3"/>
    <w:rsid w:val="3AB36CC8"/>
    <w:rsid w:val="3ACD1DA9"/>
    <w:rsid w:val="3CC82C33"/>
    <w:rsid w:val="3D51174B"/>
    <w:rsid w:val="3D7F2324"/>
    <w:rsid w:val="3E0E4484"/>
    <w:rsid w:val="3E37452A"/>
    <w:rsid w:val="3EA969C7"/>
    <w:rsid w:val="40F677AB"/>
    <w:rsid w:val="417569FE"/>
    <w:rsid w:val="435C5044"/>
    <w:rsid w:val="43BD3DD0"/>
    <w:rsid w:val="458D6B21"/>
    <w:rsid w:val="45EB6E0F"/>
    <w:rsid w:val="46592E75"/>
    <w:rsid w:val="46D304BB"/>
    <w:rsid w:val="48A74AF7"/>
    <w:rsid w:val="48D247B3"/>
    <w:rsid w:val="4BA64EFB"/>
    <w:rsid w:val="4D4A40CD"/>
    <w:rsid w:val="4E3B72FE"/>
    <w:rsid w:val="4F4C0863"/>
    <w:rsid w:val="4F6D74BC"/>
    <w:rsid w:val="50786537"/>
    <w:rsid w:val="5131305C"/>
    <w:rsid w:val="52597428"/>
    <w:rsid w:val="52A7739D"/>
    <w:rsid w:val="52AC5C78"/>
    <w:rsid w:val="535A1FEC"/>
    <w:rsid w:val="55154D5E"/>
    <w:rsid w:val="56A53B4E"/>
    <w:rsid w:val="5825242F"/>
    <w:rsid w:val="5935639F"/>
    <w:rsid w:val="59B45AAA"/>
    <w:rsid w:val="59EA111C"/>
    <w:rsid w:val="60474E2C"/>
    <w:rsid w:val="60515BAF"/>
    <w:rsid w:val="609A7745"/>
    <w:rsid w:val="610D2EC4"/>
    <w:rsid w:val="648F3BE4"/>
    <w:rsid w:val="64A50CE0"/>
    <w:rsid w:val="654B588A"/>
    <w:rsid w:val="6C1A6889"/>
    <w:rsid w:val="6C560CAF"/>
    <w:rsid w:val="6CC20488"/>
    <w:rsid w:val="6EBC0C29"/>
    <w:rsid w:val="6FDD612E"/>
    <w:rsid w:val="7062677C"/>
    <w:rsid w:val="71DE7E26"/>
    <w:rsid w:val="72FC2D8A"/>
    <w:rsid w:val="7315355D"/>
    <w:rsid w:val="7338616E"/>
    <w:rsid w:val="74BD6A3A"/>
    <w:rsid w:val="7512721E"/>
    <w:rsid w:val="75754253"/>
    <w:rsid w:val="758F0D0D"/>
    <w:rsid w:val="762D3105"/>
    <w:rsid w:val="763F4881"/>
    <w:rsid w:val="767414DF"/>
    <w:rsid w:val="77BA70AE"/>
    <w:rsid w:val="78570845"/>
    <w:rsid w:val="7A3361CE"/>
    <w:rsid w:val="7A464FC7"/>
    <w:rsid w:val="7ACD1A5D"/>
    <w:rsid w:val="7C125869"/>
    <w:rsid w:val="7C4566BF"/>
    <w:rsid w:val="7C4F7FD9"/>
    <w:rsid w:val="7C971DAC"/>
    <w:rsid w:val="7CE839C2"/>
    <w:rsid w:val="7E2724D6"/>
    <w:rsid w:val="7E6412C0"/>
    <w:rsid w:val="7FD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firstLine="480"/>
    </w:pPr>
    <w:rPr>
      <w:rFonts w:ascii="黑体" w:hAnsi="宋体" w:eastAsia="黑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link w:val="1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1">
    <w:name w:val="副标题 Char"/>
    <w:basedOn w:val="9"/>
    <w:link w:val="6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">
    <w:name w:val="正文文本缩进 Char"/>
    <w:basedOn w:val="9"/>
    <w:link w:val="3"/>
    <w:qFormat/>
    <w:uiPriority w:val="0"/>
    <w:rPr>
      <w:rFonts w:ascii="黑体" w:hAnsi="宋体" w:eastAsia="黑体" w:cs="Times New Roman"/>
      <w:kern w:val="2"/>
      <w:sz w:val="28"/>
      <w:szCs w:val="24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1175</Words>
  <Characters>1356</Characters>
  <Lines>19</Lines>
  <Paragraphs>5</Paragraphs>
  <TotalTime>75</TotalTime>
  <ScaleCrop>false</ScaleCrop>
  <LinksUpToDate>false</LinksUpToDate>
  <CharactersWithSpaces>1627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2017-12-28T07:14:00Z</dcterms:created>
  <dc:creator>Administrator</dc:creator>
  <cp:lastModifiedBy>任我行</cp:lastModifiedBy>
  <cp:lastPrinted>2016-08-31T02:44:00Z</cp:lastPrinted>
  <dcterms:modified xsi:type="dcterms:W3CDTF">2024-01-02T02:25:13Z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BC4DB2DE00CF439AA52D3F0A3541886B</vt:lpwstr>
  </property>
</Properties>
</file>